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3" w:rsidRPr="005F58FC" w:rsidRDefault="00B24637" w:rsidP="00B24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FC">
        <w:rPr>
          <w:rFonts w:ascii="Times New Roman" w:hAnsi="Times New Roman" w:cs="Times New Roman"/>
          <w:b/>
          <w:sz w:val="24"/>
          <w:szCs w:val="24"/>
        </w:rPr>
        <w:t>Тест № 2</w:t>
      </w:r>
    </w:p>
    <w:p w:rsidR="00B24637" w:rsidRPr="005F58FC" w:rsidRDefault="00B24637" w:rsidP="00B24637">
      <w:pPr>
        <w:rPr>
          <w:rFonts w:ascii="Times New Roman" w:hAnsi="Times New Roman" w:cs="Times New Roman"/>
          <w:sz w:val="24"/>
          <w:szCs w:val="24"/>
        </w:rPr>
      </w:pPr>
    </w:p>
    <w:p w:rsidR="00B24637" w:rsidRPr="005F58FC" w:rsidRDefault="00B24637" w:rsidP="00B2463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1. В отчете о прибылях и убытках (форма 0710002) выручка, прочие доходы показываются по каждому виду деятельности отдельно:</w:t>
      </w:r>
    </w:p>
    <w:p w:rsidR="002F4FE3" w:rsidRPr="005F58FC" w:rsidRDefault="002F4FE3" w:rsidP="00B246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4637" w:rsidRPr="005F58FC" w:rsidRDefault="00B24637" w:rsidP="00B24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случае их существенности, показатель которой устанавливается в бухгалтерской учетной политике</w:t>
      </w:r>
    </w:p>
    <w:p w:rsidR="00B24637" w:rsidRPr="005F58FC" w:rsidRDefault="00B24637" w:rsidP="00B24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если они составляют 5 и более процентов от общей суммы доходов организации за отчетный период</w:t>
      </w:r>
    </w:p>
    <w:p w:rsidR="00B24637" w:rsidRPr="005F58FC" w:rsidRDefault="00B24637" w:rsidP="00B2463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4FE3" w:rsidRPr="005F58FC" w:rsidRDefault="002F4FE3" w:rsidP="002F4FE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2. В отчете о прибылях и убытках (форма 0710002) себестоимость продаж, прочие расходы подлежат детализации:</w:t>
      </w:r>
    </w:p>
    <w:p w:rsidR="002F4FE3" w:rsidRPr="005F58FC" w:rsidRDefault="002F4FE3" w:rsidP="002F4F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случае их существенности, показатель которой установлен в бухгалтерской учетной политике</w:t>
      </w:r>
    </w:p>
    <w:p w:rsidR="002F4FE3" w:rsidRPr="005F58FC" w:rsidRDefault="002F4FE3" w:rsidP="002F4F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случае выделения в отчете о прибылях и убытках доходов, составляющих не менее 5% от общей суммы доходов за отчетный период</w:t>
      </w:r>
    </w:p>
    <w:p w:rsidR="002F4FE3" w:rsidRPr="005F58FC" w:rsidRDefault="002F4FE3" w:rsidP="002F4FE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случае, когда соответствующие расходы составляют 5 и более процентов от общей суммы расходов за отчетный период</w:t>
      </w:r>
    </w:p>
    <w:p w:rsidR="00500EE2" w:rsidRPr="005F58FC" w:rsidRDefault="00500EE2" w:rsidP="00500EE2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6C4D" w:rsidRPr="005F58FC" w:rsidRDefault="00A06C4D" w:rsidP="00A06C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3. Какие из способов списания товаров при их выбытии совпадают в бухгалтерском и налоговом учете:</w:t>
      </w:r>
    </w:p>
    <w:p w:rsidR="002F4FE3" w:rsidRPr="005F58FC" w:rsidRDefault="002F4FE3" w:rsidP="00A06C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6C4D" w:rsidRPr="005F58FC" w:rsidRDefault="00A06C4D" w:rsidP="00A06C4D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 средней себестоимости</w:t>
      </w:r>
    </w:p>
    <w:p w:rsidR="00A06C4D" w:rsidRPr="005F58FC" w:rsidRDefault="00A06C4D" w:rsidP="00A06C4D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 себестоимости каждой единицы</w:t>
      </w:r>
    </w:p>
    <w:p w:rsidR="00A06C4D" w:rsidRPr="005F58FC" w:rsidRDefault="00A06C4D" w:rsidP="00A06C4D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ФИФО</w:t>
      </w:r>
    </w:p>
    <w:p w:rsidR="00A06C4D" w:rsidRPr="005F58FC" w:rsidRDefault="00A06C4D" w:rsidP="00A06C4D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ЛИФО</w:t>
      </w:r>
    </w:p>
    <w:p w:rsidR="00C304A7" w:rsidRPr="005F58FC" w:rsidRDefault="00C304A7" w:rsidP="00C304A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6C4D" w:rsidRPr="005F58FC" w:rsidRDefault="00A06C4D" w:rsidP="00A06C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4. Оценочные резервы (под обесценение финансовых вложений, по сомнительным долгам, под снижение стоимости материальных ценностей) отражаются в налоговом учете:</w:t>
      </w:r>
    </w:p>
    <w:p w:rsidR="002F4FE3" w:rsidRPr="005F58FC" w:rsidRDefault="002F4FE3" w:rsidP="00A06C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6C4D" w:rsidRPr="005F58FC" w:rsidRDefault="00A06C4D" w:rsidP="00A06C4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составе внереализационных расходов</w:t>
      </w:r>
    </w:p>
    <w:p w:rsidR="00A06C4D" w:rsidRPr="005F58FC" w:rsidRDefault="00A06C4D" w:rsidP="00A06C4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 составе расходов, связанных с производством и реализацией</w:t>
      </w:r>
    </w:p>
    <w:p w:rsidR="00A06C4D" w:rsidRPr="005F58FC" w:rsidRDefault="00A06C4D" w:rsidP="00A06C4D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не отражаются</w:t>
      </w:r>
    </w:p>
    <w:p w:rsidR="00807C30" w:rsidRPr="005F58FC" w:rsidRDefault="00807C30" w:rsidP="00807C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7C30" w:rsidRPr="005F58FC" w:rsidRDefault="00807C30" w:rsidP="00807C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5. В бухгалтерском учете в себестоимость товаров, приобретенных для перепродажи, включают:</w:t>
      </w:r>
    </w:p>
    <w:p w:rsidR="002F4FE3" w:rsidRPr="005F58FC" w:rsidRDefault="002F4FE3" w:rsidP="00807C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7C30" w:rsidRPr="005F58FC" w:rsidRDefault="00807C30" w:rsidP="00807C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цену поставщика и транспортные расходы по доставке товаров</w:t>
      </w:r>
    </w:p>
    <w:p w:rsidR="00807C30" w:rsidRPr="005F58FC" w:rsidRDefault="00807C30" w:rsidP="00807C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цену поставщика и другие расходы, связанные с приобретением товаров</w:t>
      </w:r>
    </w:p>
    <w:p w:rsidR="00956C66" w:rsidRPr="005F58FC" w:rsidRDefault="00956C66" w:rsidP="00807C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 перечню, установленному бухгалтерской учетной политикой</w:t>
      </w:r>
    </w:p>
    <w:p w:rsidR="00807C30" w:rsidRPr="005F58FC" w:rsidRDefault="00807C30" w:rsidP="00807C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согласно принятой бухгалтерской учетной политике: цену поставщика, или цену поставщика и транспортные расходы по доставке товаров, или цену поставщика и другие расходы по приобретению товаров</w:t>
      </w:r>
    </w:p>
    <w:p w:rsidR="00807C30" w:rsidRPr="005F58FC" w:rsidRDefault="00807C30" w:rsidP="00807C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7C30" w:rsidRPr="005F58FC" w:rsidRDefault="00807C30" w:rsidP="00807C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 xml:space="preserve">6. </w:t>
      </w:r>
      <w:r w:rsidR="008E6073" w:rsidRPr="005F58FC">
        <w:rPr>
          <w:rFonts w:ascii="Times New Roman" w:hAnsi="Times New Roman" w:cs="Times New Roman"/>
          <w:sz w:val="24"/>
          <w:szCs w:val="24"/>
        </w:rPr>
        <w:t>Организация приобрела в 2011 году объект недвижимости и ввела его в эксплуатацию. Указанный объект учитывается в составе основных средств:</w:t>
      </w:r>
    </w:p>
    <w:p w:rsidR="008E6073" w:rsidRPr="005F58FC" w:rsidRDefault="008E6073" w:rsidP="008E6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документов на госрегистрацию</w:t>
      </w:r>
    </w:p>
    <w:p w:rsidR="008E6073" w:rsidRPr="005F58FC" w:rsidRDefault="008E6073" w:rsidP="008E6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в эксплуатацию</w:t>
      </w:r>
    </w:p>
    <w:p w:rsidR="008E6073" w:rsidRPr="005F58FC" w:rsidRDefault="008E6073" w:rsidP="008E60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права собственности на объект недвижимости</w:t>
      </w:r>
    </w:p>
    <w:p w:rsidR="00C86E13" w:rsidRPr="005F58FC" w:rsidRDefault="00C86E13" w:rsidP="00C86E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6FA4" w:rsidRPr="005F58FC" w:rsidRDefault="002F6FA4" w:rsidP="002F6F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14CA3" w:rsidRPr="005F58FC">
        <w:rPr>
          <w:rFonts w:ascii="Times New Roman" w:hAnsi="Times New Roman" w:cs="Times New Roman"/>
          <w:sz w:val="24"/>
          <w:szCs w:val="24"/>
        </w:rPr>
        <w:t xml:space="preserve">Участник ООО, физическое лицо </w:t>
      </w:r>
      <w:r w:rsidRPr="005F58FC">
        <w:rPr>
          <w:rFonts w:ascii="Times New Roman" w:hAnsi="Times New Roman" w:cs="Times New Roman"/>
          <w:sz w:val="24"/>
          <w:szCs w:val="24"/>
        </w:rPr>
        <w:t>с</w:t>
      </w:r>
      <w:r w:rsidR="00414CA3" w:rsidRPr="005F58FC">
        <w:rPr>
          <w:rFonts w:ascii="Times New Roman" w:hAnsi="Times New Roman" w:cs="Times New Roman"/>
          <w:sz w:val="24"/>
          <w:szCs w:val="24"/>
        </w:rPr>
        <w:t xml:space="preserve"> долей в уставном капитале 30%, </w:t>
      </w:r>
      <w:r w:rsidRPr="005F58FC">
        <w:rPr>
          <w:rFonts w:ascii="Times New Roman" w:hAnsi="Times New Roman" w:cs="Times New Roman"/>
          <w:sz w:val="24"/>
          <w:szCs w:val="24"/>
        </w:rPr>
        <w:t xml:space="preserve">передал обществу безвозмездно основное средство. Полученное основное средство принято к бухгалтерскому учету по текущей рыночной стоимости с отнесением в состав добавочного капитала (Дебет 08-4 Кредит 83). В </w:t>
      </w:r>
      <w:r w:rsidR="00414CA3" w:rsidRPr="005F58FC">
        <w:rPr>
          <w:rFonts w:ascii="Times New Roman" w:hAnsi="Times New Roman" w:cs="Times New Roman"/>
          <w:sz w:val="24"/>
          <w:szCs w:val="24"/>
        </w:rPr>
        <w:t>с</w:t>
      </w:r>
      <w:r w:rsidRPr="005F58FC">
        <w:rPr>
          <w:rFonts w:ascii="Times New Roman" w:hAnsi="Times New Roman" w:cs="Times New Roman"/>
          <w:sz w:val="24"/>
          <w:szCs w:val="24"/>
        </w:rPr>
        <w:t>вязи с указанной хозяйственной операцией в бухгалтерском учете общества отражены:</w:t>
      </w:r>
    </w:p>
    <w:p w:rsidR="002F6FA4" w:rsidRPr="005F58FC" w:rsidRDefault="002F6FA4" w:rsidP="002F6F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6FA4" w:rsidRPr="005F58FC" w:rsidRDefault="002F6FA4" w:rsidP="002F6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постоянные разницы и постоянные налоговые обязательства</w:t>
      </w:r>
    </w:p>
    <w:p w:rsidR="002F6FA4" w:rsidRPr="005F58FC" w:rsidRDefault="002F6FA4" w:rsidP="002F6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постоянные разницы и постоянные налоговые активы</w:t>
      </w:r>
    </w:p>
    <w:p w:rsidR="002F6FA4" w:rsidRPr="005F58FC" w:rsidRDefault="002F6FA4" w:rsidP="002F6FA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вычитаемые временные разницы и отложенные налоговые активы</w:t>
      </w:r>
    </w:p>
    <w:p w:rsidR="00414CA3" w:rsidRPr="005F58FC" w:rsidRDefault="002F6FA4" w:rsidP="00414C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налогооблагаемые разницы и отложенные налоговые обязательства</w:t>
      </w:r>
    </w:p>
    <w:p w:rsidR="00C86E13" w:rsidRPr="005F58FC" w:rsidRDefault="002F6FA4" w:rsidP="00414CA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постоянные и временные разницы не отражаются, так как они не возникают</w:t>
      </w:r>
    </w:p>
    <w:p w:rsidR="00C304A7" w:rsidRPr="005F58FC" w:rsidRDefault="00C304A7" w:rsidP="00850785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0785" w:rsidRPr="005F58FC" w:rsidRDefault="00850785" w:rsidP="002F6F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8. Работнику организации выдан процентный заем. Сумма основного долга отражена на субсчете 73.1 «Расчеты по предоставленным займам». На дату составления бухгалтерской отчетност</w:t>
      </w:r>
      <w:r w:rsidR="00DE4FE8" w:rsidRPr="005F58FC">
        <w:rPr>
          <w:rFonts w:ascii="Times New Roman" w:hAnsi="Times New Roman" w:cs="Times New Roman"/>
          <w:sz w:val="24"/>
          <w:szCs w:val="24"/>
        </w:rPr>
        <w:t>и до погашения займа осталось 13</w:t>
      </w:r>
      <w:r w:rsidRPr="005F58FC">
        <w:rPr>
          <w:rFonts w:ascii="Times New Roman" w:hAnsi="Times New Roman" w:cs="Times New Roman"/>
          <w:sz w:val="24"/>
          <w:szCs w:val="24"/>
        </w:rPr>
        <w:t xml:space="preserve"> месяцев. Сумма основного долга работника по займу отражена в бухгалтерском балансе (форма 0710001) в составе:</w:t>
      </w:r>
    </w:p>
    <w:p w:rsidR="002F6FA4" w:rsidRPr="005F58FC" w:rsidRDefault="002F6FA4" w:rsidP="002F6F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0785" w:rsidRPr="005F58FC" w:rsidRDefault="00850785" w:rsidP="008507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внеоборотных активов по строке «Финансовые вложения»</w:t>
      </w:r>
    </w:p>
    <w:p w:rsidR="00850785" w:rsidRPr="005F58FC" w:rsidRDefault="00850785" w:rsidP="008507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оборотных активов по строке «Дебиторская задолженность»</w:t>
      </w:r>
    </w:p>
    <w:p w:rsidR="00850785" w:rsidRPr="005F58FC" w:rsidRDefault="00850785" w:rsidP="008507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оборотных активов по строке «Финансовые вложения»</w:t>
      </w:r>
    </w:p>
    <w:p w:rsidR="00850785" w:rsidRPr="005F58FC" w:rsidRDefault="00850785" w:rsidP="008507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внеоборотных активов по строке «Прочие внеоборотные активы»</w:t>
      </w:r>
    </w:p>
    <w:p w:rsidR="00A22911" w:rsidRPr="005F58FC" w:rsidRDefault="00A22911" w:rsidP="00A2291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50785" w:rsidRPr="005F58FC" w:rsidRDefault="00A22911" w:rsidP="002F6F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 xml:space="preserve">9. 10 октября организация взяла </w:t>
      </w:r>
      <w:r w:rsidR="0030544D" w:rsidRPr="005F58FC">
        <w:rPr>
          <w:rFonts w:ascii="Times New Roman" w:hAnsi="Times New Roman" w:cs="Times New Roman"/>
          <w:sz w:val="24"/>
          <w:szCs w:val="24"/>
        </w:rPr>
        <w:t>кредит</w:t>
      </w:r>
      <w:r w:rsidRPr="005F58FC">
        <w:rPr>
          <w:rFonts w:ascii="Times New Roman" w:hAnsi="Times New Roman" w:cs="Times New Roman"/>
          <w:sz w:val="24"/>
          <w:szCs w:val="24"/>
        </w:rPr>
        <w:t xml:space="preserve"> для приобретения станка в размере 5</w:t>
      </w:r>
      <w:r w:rsidR="0030544D" w:rsidRPr="005F58FC">
        <w:rPr>
          <w:rFonts w:ascii="Times New Roman" w:hAnsi="Times New Roman" w:cs="Times New Roman"/>
          <w:sz w:val="24"/>
          <w:szCs w:val="24"/>
        </w:rPr>
        <w:t>9</w:t>
      </w:r>
      <w:r w:rsidRPr="005F58FC">
        <w:rPr>
          <w:rFonts w:ascii="Times New Roman" w:hAnsi="Times New Roman" w:cs="Times New Roman"/>
          <w:sz w:val="24"/>
          <w:szCs w:val="24"/>
        </w:rPr>
        <w:t xml:space="preserve">0 000 рублей </w:t>
      </w:r>
      <w:r w:rsidR="00414CA3" w:rsidRPr="005F58FC">
        <w:rPr>
          <w:rFonts w:ascii="Times New Roman" w:hAnsi="Times New Roman" w:cs="Times New Roman"/>
          <w:sz w:val="24"/>
          <w:szCs w:val="24"/>
        </w:rPr>
        <w:t xml:space="preserve">(в т.ч. НДС – 90 000 руб.) </w:t>
      </w:r>
      <w:r w:rsidRPr="005F58FC">
        <w:rPr>
          <w:rFonts w:ascii="Times New Roman" w:hAnsi="Times New Roman" w:cs="Times New Roman"/>
          <w:sz w:val="24"/>
          <w:szCs w:val="24"/>
        </w:rPr>
        <w:t>под 20% годовых. По</w:t>
      </w:r>
      <w:r w:rsidR="0030544D" w:rsidRPr="005F58FC">
        <w:rPr>
          <w:rFonts w:ascii="Times New Roman" w:hAnsi="Times New Roman" w:cs="Times New Roman"/>
          <w:sz w:val="24"/>
          <w:szCs w:val="24"/>
        </w:rPr>
        <w:t>лученные</w:t>
      </w:r>
      <w:r w:rsidRPr="005F58FC">
        <w:rPr>
          <w:rFonts w:ascii="Times New Roman" w:hAnsi="Times New Roman" w:cs="Times New Roman"/>
          <w:sz w:val="24"/>
          <w:szCs w:val="24"/>
        </w:rPr>
        <w:t xml:space="preserve"> деньги организация перечислила поставщику в качестве предоплаты. 28 октября станок поступил в организацию, а 31 октября он был введен в эксплуатацию. За период с 20 октября</w:t>
      </w:r>
      <w:r w:rsidR="0030544D" w:rsidRPr="005F58FC">
        <w:rPr>
          <w:rFonts w:ascii="Times New Roman" w:hAnsi="Times New Roman" w:cs="Times New Roman"/>
          <w:sz w:val="24"/>
          <w:szCs w:val="24"/>
        </w:rPr>
        <w:t xml:space="preserve"> по 31 октября по кредитному договору</w:t>
      </w:r>
      <w:r w:rsidRPr="005F58FC">
        <w:rPr>
          <w:rFonts w:ascii="Times New Roman" w:hAnsi="Times New Roman" w:cs="Times New Roman"/>
          <w:sz w:val="24"/>
          <w:szCs w:val="24"/>
        </w:rPr>
        <w:t xml:space="preserve"> начислены проценты в размере </w:t>
      </w:r>
      <w:r w:rsidR="0030544D" w:rsidRPr="005F58FC">
        <w:rPr>
          <w:rFonts w:ascii="Times New Roman" w:hAnsi="Times New Roman" w:cs="Times New Roman"/>
          <w:sz w:val="24"/>
          <w:szCs w:val="24"/>
        </w:rPr>
        <w:t>3 879 руб. Выберите правильную схему проводок по принятию к учету станка:</w:t>
      </w:r>
    </w:p>
    <w:p w:rsidR="002F6FA4" w:rsidRPr="005F58FC" w:rsidRDefault="002F6FA4" w:rsidP="002F6F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544D" w:rsidRPr="005F58FC" w:rsidRDefault="0030544D" w:rsidP="003054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08 Кредит 60 – 500 000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19-1 Кредит 60 – 90 000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08 Кредит 66 – 3 879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01 Кредит 08 – 503 879 руб.</w:t>
      </w:r>
    </w:p>
    <w:p w:rsidR="0030544D" w:rsidRPr="005F58FC" w:rsidRDefault="0030544D" w:rsidP="0030544D">
      <w:pPr>
        <w:rPr>
          <w:rFonts w:ascii="Times New Roman" w:hAnsi="Times New Roman" w:cs="Times New Roman"/>
          <w:sz w:val="24"/>
          <w:szCs w:val="24"/>
        </w:rPr>
      </w:pPr>
    </w:p>
    <w:p w:rsidR="0030544D" w:rsidRPr="005F58FC" w:rsidRDefault="0030544D" w:rsidP="003054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08 Кредит 60 – 500 000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19-1 Кредит 60 – 90 000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91-2 Кредит 66 – 3 879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01 Кредит 08 – 500 000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30544D" w:rsidRPr="005F58FC" w:rsidRDefault="0030544D" w:rsidP="003054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08 Кредит 66 – 590 000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08 Кредит 66 – 3 879 руб.</w:t>
      </w:r>
    </w:p>
    <w:p w:rsidR="0030544D" w:rsidRPr="005F58FC" w:rsidRDefault="0030544D" w:rsidP="0030544D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01 Кредит 08 – 593 879 руб.</w:t>
      </w:r>
    </w:p>
    <w:p w:rsidR="0030544D" w:rsidRPr="005F58FC" w:rsidRDefault="0030544D" w:rsidP="00305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544D" w:rsidRPr="005F58FC" w:rsidRDefault="0030544D" w:rsidP="0030544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10. Организация получила от иностранного покупателя аванс под предстоящую поставку товаров в размере 10 000 долларов США. На дату получения аванса официальный курс доллара США составлял 31 руб./долл</w:t>
      </w:r>
      <w:proofErr w:type="gramStart"/>
      <w:r w:rsidRPr="005F58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>ША. После получения аванса товар был отгружен иностранному покупателю на сумму 20 000 долларов США, на дату отгрузки курс доллара составлял 30 руб./долл</w:t>
      </w:r>
      <w:proofErr w:type="gramStart"/>
      <w:r w:rsidRPr="005F58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>ША. На дату поступления оставшейся суммы за поставленный товар в размере 10 000 долларов США курс доллара составлял 32 руб./долл. Вы</w:t>
      </w:r>
      <w:r w:rsidR="00D660D8" w:rsidRPr="005F58FC">
        <w:rPr>
          <w:rFonts w:ascii="Times New Roman" w:hAnsi="Times New Roman" w:cs="Times New Roman"/>
          <w:sz w:val="24"/>
          <w:szCs w:val="24"/>
        </w:rPr>
        <w:t>берите правильный вариант определения суммы выручки за отгруженный товар:</w:t>
      </w:r>
    </w:p>
    <w:p w:rsidR="00D660D8" w:rsidRPr="005F58FC" w:rsidRDefault="00D660D8" w:rsidP="003054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60D8" w:rsidRPr="005F58FC" w:rsidRDefault="00D660D8" w:rsidP="00D660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20 000 долларов США х 30 руб./долл</w:t>
      </w:r>
      <w:proofErr w:type="gramStart"/>
      <w:r w:rsidRPr="005F58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>ША = 600 000 руб.</w:t>
      </w:r>
    </w:p>
    <w:p w:rsidR="00D660D8" w:rsidRPr="005F58FC" w:rsidRDefault="00D660D8" w:rsidP="00D660D8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D660D8" w:rsidRPr="005F58FC" w:rsidRDefault="00D660D8" w:rsidP="00D660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(10 000 долларов США х 31 руб./долл</w:t>
      </w:r>
      <w:proofErr w:type="gramStart"/>
      <w:r w:rsidRPr="005F58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>ША) + (10 000 долларов США х 32 руб./долл.США) = 630 000 руб.</w:t>
      </w:r>
    </w:p>
    <w:p w:rsidR="00D660D8" w:rsidRPr="005F58FC" w:rsidRDefault="00D660D8" w:rsidP="00D66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60D8" w:rsidRPr="005F58FC" w:rsidRDefault="00D660D8" w:rsidP="00D660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(10 000 долларов США х 31 руб./долл</w:t>
      </w:r>
      <w:proofErr w:type="gramStart"/>
      <w:r w:rsidRPr="005F58FC">
        <w:rPr>
          <w:rFonts w:ascii="Times New Roman" w:hAnsi="Times New Roman" w:cs="Times New Roman"/>
          <w:sz w:val="24"/>
          <w:szCs w:val="24"/>
        </w:rPr>
        <w:t>.</w:t>
      </w:r>
      <w:r w:rsidR="00414CA3" w:rsidRPr="005F58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4CA3" w:rsidRPr="005F58FC">
        <w:rPr>
          <w:rFonts w:ascii="Times New Roman" w:hAnsi="Times New Roman" w:cs="Times New Roman"/>
          <w:sz w:val="24"/>
          <w:szCs w:val="24"/>
        </w:rPr>
        <w:t>ША) + (10 000 долларов США х 30</w:t>
      </w:r>
      <w:r w:rsidRPr="005F58FC">
        <w:rPr>
          <w:rFonts w:ascii="Times New Roman" w:hAnsi="Times New Roman" w:cs="Times New Roman"/>
          <w:sz w:val="24"/>
          <w:szCs w:val="24"/>
        </w:rPr>
        <w:t xml:space="preserve"> руб./долл.США) = 610 000 руб.</w:t>
      </w:r>
    </w:p>
    <w:p w:rsidR="002F4FE3" w:rsidRPr="005F58FC" w:rsidRDefault="002F4FE3" w:rsidP="002F4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FE3" w:rsidRPr="005F58FC" w:rsidRDefault="002F4FE3" w:rsidP="002F4FE3">
      <w:pPr>
        <w:pStyle w:val="a3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B21E31" w:rsidRPr="005F58FC" w:rsidRDefault="00B21E31" w:rsidP="00B21E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11. В бухгалтерском балансе (форма 0710001) дисконтные банковские векселя со сроком погашения менее чем 12 месяцев от отчетной даты отражаются в составе:</w:t>
      </w:r>
    </w:p>
    <w:p w:rsidR="00B21E31" w:rsidRPr="005F58FC" w:rsidRDefault="00B21E31" w:rsidP="00B21E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21E31" w:rsidRPr="005F58FC" w:rsidRDefault="00B21E31" w:rsidP="00B21E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внеоборотных активов по строке «Финансовые вложения»</w:t>
      </w:r>
    </w:p>
    <w:p w:rsidR="00B21E31" w:rsidRPr="005F58FC" w:rsidRDefault="00B21E31" w:rsidP="00B21E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оборотных активов по строке «Дебиторская задолженность»</w:t>
      </w:r>
    </w:p>
    <w:p w:rsidR="00B21E31" w:rsidRPr="005F58FC" w:rsidRDefault="00B21E31" w:rsidP="00B21E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оборотных активов по строке «Финансовые вложения»</w:t>
      </w:r>
    </w:p>
    <w:p w:rsidR="00B21E31" w:rsidRPr="005F58FC" w:rsidRDefault="00B21E31" w:rsidP="00B21E3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оборотных активов по строке «Денежные средства и денежные эквиваленты»</w:t>
      </w:r>
    </w:p>
    <w:p w:rsidR="002F4FE3" w:rsidRPr="005F58FC" w:rsidRDefault="002F4FE3" w:rsidP="002F4FE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4FE3" w:rsidRPr="005F58FC" w:rsidRDefault="002F4FE3" w:rsidP="002F4FE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12. При продаже с убытком основного средства, по которому не истек срок полезного использования, в бухгалтерском учете отражаются:</w:t>
      </w:r>
    </w:p>
    <w:p w:rsidR="002F4FE3" w:rsidRPr="005F58FC" w:rsidRDefault="002F4FE3" w:rsidP="002F4FE3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разницы, приводящие к образованию постоянных налоговых активов</w:t>
      </w:r>
    </w:p>
    <w:p w:rsidR="002F4FE3" w:rsidRPr="005F58FC" w:rsidRDefault="002F4FE3" w:rsidP="002F4FE3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разницы, приводящие к образованию постоянных налоговых обязательств</w:t>
      </w:r>
    </w:p>
    <w:p w:rsidR="002F4FE3" w:rsidRPr="005F58FC" w:rsidRDefault="002F4FE3" w:rsidP="002F4FE3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вычитаемые временные разницы</w:t>
      </w:r>
    </w:p>
    <w:p w:rsidR="002F4FE3" w:rsidRPr="005F58FC" w:rsidRDefault="002F4FE3" w:rsidP="002F4FE3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58FC">
        <w:rPr>
          <w:rFonts w:ascii="Times New Roman" w:hAnsi="Times New Roman" w:cs="Times New Roman"/>
          <w:sz w:val="24"/>
          <w:szCs w:val="24"/>
        </w:rPr>
        <w:t>налогооблагаемые</w:t>
      </w:r>
      <w:proofErr w:type="gramEnd"/>
      <w:r w:rsidRPr="005F58FC">
        <w:rPr>
          <w:rFonts w:ascii="Times New Roman" w:hAnsi="Times New Roman" w:cs="Times New Roman"/>
          <w:sz w:val="24"/>
          <w:szCs w:val="24"/>
        </w:rPr>
        <w:t xml:space="preserve"> временные разницы</w:t>
      </w:r>
    </w:p>
    <w:p w:rsidR="002F4FE3" w:rsidRPr="005F58FC" w:rsidRDefault="002F4FE3" w:rsidP="002F4FE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4FE3" w:rsidRPr="005F58FC" w:rsidRDefault="002F4FE3" w:rsidP="002F4FE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13. В бухгалтерском балансе (форма № 0710001) по строке «Запасы» отражают:</w:t>
      </w:r>
    </w:p>
    <w:p w:rsidR="002F4FE3" w:rsidRPr="005F58FC" w:rsidRDefault="002F4FE3" w:rsidP="002F4F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сырье и материалы, готовую продукцию, товары, затраты в незавершенном производстве (издержках обращения)</w:t>
      </w:r>
    </w:p>
    <w:p w:rsidR="002F4FE3" w:rsidRPr="005F58FC" w:rsidRDefault="002F4FE3" w:rsidP="002F4F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сырье и материалы, готовую продукцию, товары</w:t>
      </w:r>
    </w:p>
    <w:p w:rsidR="002F4FE3" w:rsidRPr="005F58FC" w:rsidRDefault="002F4FE3" w:rsidP="002F4FE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сырье и материалы, готовую продукцию, товары; НДС, предъявленный поставщиками</w:t>
      </w:r>
    </w:p>
    <w:p w:rsidR="002F4FE3" w:rsidRPr="005F58FC" w:rsidRDefault="002F4FE3" w:rsidP="002F4FE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6FA4" w:rsidRPr="005F58FC" w:rsidRDefault="002F6FA4" w:rsidP="002F6F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14. Организация розничной торговли на ЕНВД ведет учет товаров по продажным ценам. Выберите правильную схему проводок по оприходованию товаров указанной организацией:</w:t>
      </w:r>
    </w:p>
    <w:p w:rsidR="002F6FA4" w:rsidRPr="005F58FC" w:rsidRDefault="002F6FA4" w:rsidP="002F6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41-2 Кредит 60, Дебет 19-3 Кредит 60</w:t>
      </w:r>
    </w:p>
    <w:p w:rsidR="002F6FA4" w:rsidRPr="005F58FC" w:rsidRDefault="002F6FA4" w:rsidP="002F6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41-2 Кредит 60, Дебет 41-2 Кредит 42</w:t>
      </w:r>
    </w:p>
    <w:p w:rsidR="002F6FA4" w:rsidRPr="005F58FC" w:rsidRDefault="002F6FA4" w:rsidP="002F6FA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58FC">
        <w:rPr>
          <w:rFonts w:ascii="Times New Roman" w:hAnsi="Times New Roman" w:cs="Times New Roman"/>
          <w:sz w:val="24"/>
          <w:szCs w:val="24"/>
        </w:rPr>
        <w:t>Дебет 41-2 Кредит 60, Дебет 19-3 Кредит 60, Дебет 41-2 Кредит 42</w:t>
      </w:r>
    </w:p>
    <w:p w:rsidR="002F6FA4" w:rsidRPr="002F4FE3" w:rsidRDefault="002F6FA4" w:rsidP="002F4FE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4FE3" w:rsidRDefault="002F4FE3" w:rsidP="002F4FE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4FE3" w:rsidRPr="002F4FE3" w:rsidRDefault="002F4FE3" w:rsidP="002F4FE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FE3" w:rsidRPr="002F4FE3" w:rsidRDefault="002F4FE3" w:rsidP="002F4FE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24637" w:rsidRPr="00B24637" w:rsidRDefault="00B24637" w:rsidP="00B2463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24637" w:rsidRPr="00B24637" w:rsidSect="00B1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E6F"/>
    <w:multiLevelType w:val="hybridMultilevel"/>
    <w:tmpl w:val="BB2AC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298"/>
    <w:multiLevelType w:val="hybridMultilevel"/>
    <w:tmpl w:val="D08C23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893"/>
    <w:multiLevelType w:val="hybridMultilevel"/>
    <w:tmpl w:val="65B43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A7D14"/>
    <w:multiLevelType w:val="hybridMultilevel"/>
    <w:tmpl w:val="90B85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419"/>
    <w:multiLevelType w:val="hybridMultilevel"/>
    <w:tmpl w:val="CEB44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531E"/>
    <w:multiLevelType w:val="hybridMultilevel"/>
    <w:tmpl w:val="DB06F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40B42"/>
    <w:multiLevelType w:val="hybridMultilevel"/>
    <w:tmpl w:val="2098B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3745"/>
    <w:multiLevelType w:val="hybridMultilevel"/>
    <w:tmpl w:val="0F569B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11274"/>
    <w:multiLevelType w:val="hybridMultilevel"/>
    <w:tmpl w:val="4B0A3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34D9C"/>
    <w:multiLevelType w:val="hybridMultilevel"/>
    <w:tmpl w:val="3D1488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24A91"/>
    <w:multiLevelType w:val="hybridMultilevel"/>
    <w:tmpl w:val="DF4CF4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81E05"/>
    <w:multiLevelType w:val="hybridMultilevel"/>
    <w:tmpl w:val="519429D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D2046E"/>
    <w:multiLevelType w:val="hybridMultilevel"/>
    <w:tmpl w:val="21C6F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050BB"/>
    <w:multiLevelType w:val="hybridMultilevel"/>
    <w:tmpl w:val="C4A81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56785"/>
    <w:multiLevelType w:val="hybridMultilevel"/>
    <w:tmpl w:val="2C449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46E7F"/>
    <w:multiLevelType w:val="hybridMultilevel"/>
    <w:tmpl w:val="89E80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4637"/>
    <w:rsid w:val="001D1A64"/>
    <w:rsid w:val="002F4FE3"/>
    <w:rsid w:val="002F6FA4"/>
    <w:rsid w:val="0030544D"/>
    <w:rsid w:val="003A722B"/>
    <w:rsid w:val="00414CA3"/>
    <w:rsid w:val="004454A0"/>
    <w:rsid w:val="0047326E"/>
    <w:rsid w:val="004D2143"/>
    <w:rsid w:val="00500EE2"/>
    <w:rsid w:val="005462F3"/>
    <w:rsid w:val="005F58FC"/>
    <w:rsid w:val="00667910"/>
    <w:rsid w:val="00807C30"/>
    <w:rsid w:val="00850785"/>
    <w:rsid w:val="008E6073"/>
    <w:rsid w:val="00956C66"/>
    <w:rsid w:val="00A06C4D"/>
    <w:rsid w:val="00A22911"/>
    <w:rsid w:val="00B163A3"/>
    <w:rsid w:val="00B21E31"/>
    <w:rsid w:val="00B24637"/>
    <w:rsid w:val="00C304A7"/>
    <w:rsid w:val="00C86E13"/>
    <w:rsid w:val="00D660D8"/>
    <w:rsid w:val="00DE4FE8"/>
    <w:rsid w:val="00F1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2012-08-28T10:21:00Z</dcterms:created>
  <dcterms:modified xsi:type="dcterms:W3CDTF">2012-09-07T00:43:00Z</dcterms:modified>
</cp:coreProperties>
</file>