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b/>
          <w:bCs/>
          <w:color w:val="000000"/>
          <w:lang w:val="ru-RU"/>
        </w:rPr>
        <w:t>Вопрос:</w:t>
      </w:r>
      <w:r w:rsidRPr="0058312F">
        <w:rPr>
          <w:rFonts w:ascii="Calibri" w:hAnsi="Calibri" w:cs="Calibri"/>
          <w:lang w:val="ru-RU"/>
        </w:rPr>
        <w:t xml:space="preserve"> Об уплате арендатором - налоговым агентом НДС при аренде государственного (муниципального) имущества у казенного учреждения.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b/>
          <w:bCs/>
          <w:color w:val="000000"/>
          <w:lang w:val="ru-RU"/>
        </w:rPr>
        <w:t>Ответ: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58312F">
        <w:rPr>
          <w:rFonts w:ascii="Calibri" w:hAnsi="Calibri" w:cs="Calibri"/>
          <w:b/>
          <w:bCs/>
          <w:lang w:val="ru-RU"/>
        </w:rPr>
        <w:t>МИНИСТЕРСТВО ФИНАНСОВ РОССИЙСКОЙ ФЕДЕРАЦИИ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58312F">
        <w:rPr>
          <w:rFonts w:ascii="Calibri" w:hAnsi="Calibri" w:cs="Calibri"/>
          <w:b/>
          <w:bCs/>
          <w:lang w:val="ru-RU"/>
        </w:rPr>
        <w:t>ПИСЬМО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58312F">
        <w:rPr>
          <w:rFonts w:ascii="Calibri" w:hAnsi="Calibri" w:cs="Calibri"/>
          <w:b/>
          <w:bCs/>
          <w:lang w:val="ru-RU"/>
        </w:rPr>
        <w:t xml:space="preserve">от 28 ноября 2013 г. </w:t>
      </w:r>
      <w:r>
        <w:rPr>
          <w:rFonts w:ascii="Calibri" w:hAnsi="Calibri" w:cs="Calibri"/>
          <w:b/>
          <w:bCs/>
        </w:rPr>
        <w:t>N</w:t>
      </w:r>
      <w:r w:rsidRPr="0058312F">
        <w:rPr>
          <w:rFonts w:ascii="Calibri" w:hAnsi="Calibri" w:cs="Calibri"/>
          <w:b/>
          <w:bCs/>
          <w:lang w:val="ru-RU"/>
        </w:rPr>
        <w:t xml:space="preserve"> 03-07-11/51697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>Департамент налоговой и таможенно-тарифной политики рассмотрел письмо по вопросу уплаты налога на добавленную стоимость в качестве налогового агента покупателем услуг по аренде государственного (муниципального) имущества, оказываемых казенными учреждениями, и сообщает следующее.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 xml:space="preserve">Согласно </w:t>
      </w:r>
      <w:hyperlink r:id="rId4" w:history="1">
        <w:r w:rsidRPr="0058312F">
          <w:rPr>
            <w:rFonts w:ascii="Calibri" w:hAnsi="Calibri" w:cs="Calibri"/>
            <w:color w:val="0000FF"/>
            <w:lang w:val="ru-RU"/>
          </w:rPr>
          <w:t>пп. 1 п. 1 ст. 146</w:t>
        </w:r>
      </w:hyperlink>
      <w:r w:rsidRPr="0058312F">
        <w:rPr>
          <w:rFonts w:ascii="Calibri" w:hAnsi="Calibri" w:cs="Calibri"/>
          <w:lang w:val="ru-RU"/>
        </w:rPr>
        <w:t xml:space="preserve"> Налогового кодекса Российской Федерации (далее - Кодекс) объектом налогообложения налогом на добавленную стоимость признаются операции по реализации товаров (работ, услуг) на территории Российской Федерации. При этом </w:t>
      </w:r>
      <w:hyperlink r:id="rId5" w:history="1">
        <w:r w:rsidRPr="0058312F">
          <w:rPr>
            <w:rFonts w:ascii="Calibri" w:hAnsi="Calibri" w:cs="Calibri"/>
            <w:color w:val="0000FF"/>
            <w:lang w:val="ru-RU"/>
          </w:rPr>
          <w:t>п. 2 данной статьи</w:t>
        </w:r>
      </w:hyperlink>
      <w:r w:rsidRPr="0058312F">
        <w:rPr>
          <w:rFonts w:ascii="Calibri" w:hAnsi="Calibri" w:cs="Calibri"/>
          <w:lang w:val="ru-RU"/>
        </w:rPr>
        <w:t xml:space="preserve"> определен перечень операций, не признаваемых объектами налогообложения налогом на добавленную стоимость.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 xml:space="preserve">Так, в соответствии с </w:t>
      </w:r>
      <w:hyperlink r:id="rId6" w:history="1">
        <w:r w:rsidRPr="0058312F">
          <w:rPr>
            <w:rFonts w:ascii="Calibri" w:hAnsi="Calibri" w:cs="Calibri"/>
            <w:color w:val="0000FF"/>
            <w:lang w:val="ru-RU"/>
          </w:rPr>
          <w:t>пп. 4.1 п. 2 ст. 146</w:t>
        </w:r>
      </w:hyperlink>
      <w:r w:rsidRPr="0058312F">
        <w:rPr>
          <w:rFonts w:ascii="Calibri" w:hAnsi="Calibri" w:cs="Calibri"/>
          <w:lang w:val="ru-RU"/>
        </w:rPr>
        <w:t xml:space="preserve"> Кодекса выполнение работ (оказание услуг) казенными учреждениями не признается объектом налогообложения налогом на добавленную стоимость. Таким образом, услуги, оказываемые казенными учреждениями, в том числе по предоставлению в аренду муниципального имущества, не являются объектом налогообложения налогом на добавленную стоимость.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 xml:space="preserve">В соответствии со </w:t>
      </w:r>
      <w:hyperlink r:id="rId7" w:history="1">
        <w:r w:rsidRPr="0058312F">
          <w:rPr>
            <w:rFonts w:ascii="Calibri" w:hAnsi="Calibri" w:cs="Calibri"/>
            <w:color w:val="0000FF"/>
            <w:lang w:val="ru-RU"/>
          </w:rPr>
          <w:t>ст. 24</w:t>
        </w:r>
      </w:hyperlink>
      <w:r w:rsidRPr="0058312F">
        <w:rPr>
          <w:rFonts w:ascii="Calibri" w:hAnsi="Calibri" w:cs="Calibri"/>
          <w:lang w:val="ru-RU"/>
        </w:rPr>
        <w:t xml:space="preserve"> Кодекса налоговыми агентами являются лица, на которых в соответствии с Кодексом возложены обязанности по исчислению, удержанию у налогоплательщика и перечислению налогов в бюджетную систему Российской Федерации. Налоговые агенты перечисляют налоги в порядке, предусмотренном Кодексом для уплаты налогов налогоплательщиком.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>Таким образом, в случае приобретения услуг по аренде муниципального имущества, оказываемых казенными учреждениями, не являющихся объектом налогообложения налогом на добавленную стоимость, арендаторы налог на добавленную стоимость в качестве налогового агента не уплачивают.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 xml:space="preserve">Настоящее письмо не содержит правовых норм и общих правил, конкретизирующих нормативные предписания, и не является нормативным правовым актом. В соответствии с </w:t>
      </w:r>
      <w:hyperlink r:id="rId8" w:history="1">
        <w:r w:rsidRPr="0058312F">
          <w:rPr>
            <w:rFonts w:ascii="Calibri" w:hAnsi="Calibri" w:cs="Calibri"/>
            <w:color w:val="0000FF"/>
            <w:lang w:val="ru-RU"/>
          </w:rPr>
          <w:t>Письмом</w:t>
        </w:r>
      </w:hyperlink>
      <w:r w:rsidRPr="0058312F">
        <w:rPr>
          <w:rFonts w:ascii="Calibri" w:hAnsi="Calibri" w:cs="Calibri"/>
          <w:lang w:val="ru-RU"/>
        </w:rPr>
        <w:t xml:space="preserve"> Минфина России от 07.08.2007 </w:t>
      </w:r>
      <w:r>
        <w:rPr>
          <w:rFonts w:ascii="Calibri" w:hAnsi="Calibri" w:cs="Calibri"/>
        </w:rPr>
        <w:t>N</w:t>
      </w:r>
      <w:r w:rsidRPr="0058312F">
        <w:rPr>
          <w:rFonts w:ascii="Calibri" w:hAnsi="Calibri" w:cs="Calibri"/>
          <w:lang w:val="ru-RU"/>
        </w:rPr>
        <w:t xml:space="preserve">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>Заместитель директора</w:t>
      </w:r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 xml:space="preserve">Департамента </w:t>
      </w:r>
      <w:proofErr w:type="gramStart"/>
      <w:r w:rsidRPr="0058312F">
        <w:rPr>
          <w:rFonts w:ascii="Calibri" w:hAnsi="Calibri" w:cs="Calibri"/>
          <w:lang w:val="ru-RU"/>
        </w:rPr>
        <w:t>налоговой</w:t>
      </w:r>
      <w:proofErr w:type="gramEnd"/>
    </w:p>
    <w:p w:rsidR="0058312F" w:rsidRP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8312F">
        <w:rPr>
          <w:rFonts w:ascii="Calibri" w:hAnsi="Calibri" w:cs="Calibri"/>
          <w:lang w:val="ru-RU"/>
        </w:rPr>
        <w:t>и таможенно-тарифной политики</w:t>
      </w:r>
    </w:p>
    <w:p w:rsidR="0058312F" w:rsidRDefault="00583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Н.А.КОМОВА</w:t>
      </w:r>
    </w:p>
    <w:p w:rsidR="0058312F" w:rsidRDefault="005831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28.11.2013</w:t>
      </w:r>
    </w:p>
    <w:p w:rsidR="0058312F" w:rsidRDefault="005831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312F" w:rsidRDefault="005831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312F" w:rsidRDefault="005831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7055" w:rsidRDefault="007B7055"/>
    <w:sectPr w:rsidR="007B7055" w:rsidSect="003C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312F"/>
    <w:rsid w:val="0058312F"/>
    <w:rsid w:val="006E1346"/>
    <w:rsid w:val="007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C7551128590D2B69E8270FD3851F473722A3952634719A77EA8F3253Bn1Y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2C7551128590D2B69E9F64EF506BF22C7A2B3D52624C44AD76F1FF273C1A44721C65974AE16B90nDY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C7551128590D2B69E9F64EF506BF22C7B283953634C44AD76F1FF273C1A44721C659043E4n6YBE" TargetMode="External"/><Relationship Id="rId5" Type="http://schemas.openxmlformats.org/officeDocument/2006/relationships/hyperlink" Target="consultantplus://offline/ref=C12C7551128590D2B69E9F64EF506BF22C7B283953634C44AD76F1FF273C1A44721C65974AE16997nDYE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12C7551128590D2B69E9F64EF506BF22C7B283953634C44AD76F1FF273C1A44721C65974AE16997nDY5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2014-07-17T04:24:00Z</dcterms:created>
  <dcterms:modified xsi:type="dcterms:W3CDTF">2014-07-17T04:24:00Z</dcterms:modified>
</cp:coreProperties>
</file>