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ВОСТОЧНО-СИБИРСКОГО ОКРУГА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2008 г. N А33-15507/07-Ф02-2142/08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Восточно-Сибирского округа в составе: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судьи Новогородского И.Б.,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судей: Косачевой О.И., Первушиной М.А.,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сторон участия в судебном заседании не принимали,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в судебном заседании кассационную жалобу государственного учреждения - Красноярское региональное отделение Фонда социального страхования Российской Федерации на решение от 18 января 2008 года Арбитражного суда Красноярского края по делу N А33-15507/07 (суд первой инстанции: Лапина М.В.),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профсоюзная организация "РУСАЛ Красноярск" (профсоюзная организация) обратилась в Арбитражный суд Красноярского края с заявлением, уточненным в порядке </w:t>
      </w:r>
      <w:hyperlink r:id="rId4" w:history="1">
        <w:r>
          <w:rPr>
            <w:rFonts w:ascii="Calibri" w:hAnsi="Calibri" w:cs="Calibri"/>
            <w:color w:val="0000FF"/>
          </w:rPr>
          <w:t>статьи 49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к государственному учреждению - Красноярское региональное отделение Фонда социального страхования Российской Федерации (фонд) о признании незаконным бездействия фонда, выразившегося в невозврате профсоюзной организации 2086 рублей 33 копеек и об обязании фонда возместить профсоюзной организации расходы на выплату пособий по государственному социальному страхованию в указанной сумме.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от 18 января 2008 года Арбитражного суда Красноярского края заявленные требования удовлетворены.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Законность и обоснованность решения суда в апелляционной инстанции не проверялись.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обратился в Федеральный арбитражный суд Восточно-Сибирского округа с кассационной жалобой, в которой просит решение суда первой инстанции отменить в связи с неправильным применением судом норм материального права.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мнению заявителя кассационной жалобы, к размерам пособий по государственному социальному страхованию следует применять районный коэффициент 1,2, а не 1,3.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Профсоюзная организация представила отзыв на кассационную жалобу, в котором заявила о своем согласии с обжалуемым судебным актом.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рассматривается по правилам </w:t>
      </w:r>
      <w:hyperlink r:id="rId5" w:history="1">
        <w:r>
          <w:rPr>
            <w:rFonts w:ascii="Calibri" w:hAnsi="Calibri" w:cs="Calibri"/>
            <w:color w:val="0000FF"/>
          </w:rPr>
          <w:t>главы 35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в пределах,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о времени и месте рассмотрения кассационной жалобы извещены надлежащим образом (телеграммы от 27.05.2008), однако своих представителей в Федеральный арбитражный суд Восточно-Сибирского округа не направили, в связи с чем кассационная жалоба рассматривается без участия их представителей.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кассационной жалобы в судебном заседании 27.05.2008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163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объявлялся перерыв до 10.00 часов 29.05.2008.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сторон поступили ходатайства о рассмотрении кассационной жалобы в отсутствие их представителей.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усматривается из материалов дела и установлено судом, 30.08.2007 профсоюзная организация подала в фонд заявление о возмещении расходов на выплату пособий по государственному социальному страхованию за 3 квартал 2007 года в сумме 5021 рубля 17 копеек.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Платежным поручением от 06.09.2007 N 448032 фонд перечислил на счет профсоюзной организации сумму возмещения в размере 2934 рублей 51 копейки, что на 2086 рублей 33 копеек меньше, чем было указано в вышеуказанном заявлении от 30.08.2007.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Считая, что бездействие фонда, выразившееся в невозврате расходов по государственному социальному страхованию в сумме 2086 рублей 33 копеек, нарушает его права и законные интересы, профсоюзная организация обратилась с вышеуказанным заявлением в Арбитражный суд Красноярского края.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Суд, удовлетворяя заявленные требования исходил из правомерного применения профсоюзной организацией районного коэффициента 1,3 при определении размера единовременного пособия при рождении ребенка и ежемесячного пособия по уходу за ребенком.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Изучив материалы дела, доводы кассационной жалобы и отзыва на нее, проверив в пределах,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286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правильность применения судом норм материального и соблюдения норм процессуального права, а также соответствие выводов суда имеющимся в материалах дела доказательствам, Федеральный арбитражный суд Восточно-Сибирского округа пришел к выводу об отсутствии оснований для отмены обжалуемого судебного акта.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19.05.1999 N 81-ФЗ "О государственных пособиях гражданам, имеющим детей" установлено, что выплата пособий по беременности и родам производится за счет Фонда социального страхования Российской Федерации.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10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N 165-ФЗ от 16.07.1999 "Об основах обязательного социального страхования" страховщики имеют право не принимать к зачету расходы на обязательное социальное страхование, произведенные с нарушением законодательства Российской Федерации.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Пунктом 18 Положения о Фонде социального страхования Российской Федерации, утвержденного постановлением Правительства Российской Федерации от 12.02.1994 N 101, установлено, что расходы по государственному социальному страхованию, произведенные с нарушением установленных правил или не подтвержденные документами (в том числе не возмещенные страхователем суммы пособий по временной нетрудоспособности вследствие трудового увечья или профессионального заболевания, а также суммы пособий по временной нетрудоспособности, по беременности и родам, выплаченные на основании неправильно оформленных или выданных с нарушением установленного порядка листков нетрудоспособности), к зачету не принимаются и подлежат возмещению в установленном порядке.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части 2 статьи 3</w:t>
        </w:r>
      </w:hyperlink>
      <w:r>
        <w:rPr>
          <w:rFonts w:ascii="Calibri" w:hAnsi="Calibri" w:cs="Calibri"/>
        </w:rPr>
        <w:t xml:space="preserve"> Федерального закона от 22.12.2005 N 180-ФЗ "Об отдельных вопросах исчисления и выплаты пособий по временной нетрудоспособности,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году" в районах и местностях, в которых в установленном порядке применяются районные коэффициенты к заработной плате, максимальный размер пособия по временной нетрудоспособности и максимальный размер пособия по беременности и родам определяются с учетом этих коэффициентов.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Частью 2 статьи 13</w:t>
        </w:r>
      </w:hyperlink>
      <w:r>
        <w:rPr>
          <w:rFonts w:ascii="Calibri" w:hAnsi="Calibri" w:cs="Calibri"/>
        </w:rPr>
        <w:t xml:space="preserve"> Федерального закона N 234-ФЗ от 19.12.2006 "О бюджете фонда социального страхования Российской Федерации на 2007 год" предусмотрено, что в районах и местностях, в которых в установленном порядке применяются районные коэффициенты к заработной плате, максимальный размер пособия по временной нетрудоспособности и максимальный размер пособия по беременности и родам определяются с учетом этих районных коэффициентов.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N 81-ФЗ от 19.05.1995 "О государственных пособиях гражданам, имеющим детей" предусмотрено, что размеры государственных пособий гражданам, имеющим детей, в районах и местностях, где </w:t>
      </w:r>
      <w:r>
        <w:rPr>
          <w:rFonts w:ascii="Calibri" w:hAnsi="Calibri" w:cs="Calibri"/>
        </w:rPr>
        <w:lastRenderedPageBreak/>
        <w:t>установлены районные коэффициенты к заработной плате, определяются с применением этих коэффициентов, которые учитываются при исчислении указанных пособий в случае, если они не учтены в составе заработной платы.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названные нормативные акты не указывают на возможность применения районных коэффициентов, установленных только федеральными законами Российской Федерации.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статьями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действие данного Закона распространяется на лиц, работающих по найму или временно на предприятиях, расположенных в районах Крайнего Севера и приравненных к ним местностях, независимо от форм собственности, и лиц, проживающих в указанных районах и местностях. Государственные гарантии и компенсации для лиц, работающих и проживающих в районах Крайнего Севера и в приравненных к ним местностях, устанавливаются названным Законом и другими соответствующими законодательными актами Российской Федерации.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названного Закона установлено, что источниками финансирования затрат на государственные гарантии и компенсации являются республиканский бюджет Российской Федерации, а также Фонд социального страхования Российской Федерации - для лиц, получающих пособия по временной нетрудоспособности, по беременности и родам и имеющих право на выплаты, связанные с санаторно-курортным лечением, в соответствии с положениями об указанных фондах.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в случае временной нетрудоспособности лицам, работающим в районах Крайнего Севера и приравненных к ним местностях, выплачивается пособие по временной нетрудоспособности в размере полного заработка и с учетом районного коэффициента и процентной надбавки.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Верховного Совета Российской Федерации от 19.02.1993 N 4521-1 "О порядке введения в действие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государственные гарантии и компенсации, предусмотренные указанным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распространяются на районы Севера, в которых начисляются районный коэффициент и процентная надбавка к заработной плате, но не отнесенные к районам Крайнего Севера и приравненным к ним местностям.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Пунктом 13 постановления Совета Министров РСФСР от 04.02.1991 N 76 "О некоторых мерах по социально-экономическому развитию районов Севера" исполнительным органам субъектов Российской Федерации предоставлено право устанавливать районные коэффициенты к заработной плате рабочих и служащих в пределах действующих на территории минимальных и максимальных размеров этих коэффициентов. Данная норма носит общий характер, и определяющим является то обстоятельство, что на соответствующей территории действуют районные коэффициенты.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 в том числе на территории города Красноярска, действовали как минимальный (1,2), так и максимальный (1,3) размеры районных коэффициентов.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постановления от 04.02.1991 N 76 администрацией Красноярского края принято постановление от 21.08.1992 N 311-п "Об установлении районного коэффициента", которым установлен единый районный коэффициент 1,3 вместо действующего коэффициента 1,2 к заработной плате работников предприятий и организаций, расположенных на территории городов и районов края.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нормативный правовой акт в установленном законодательством порядке не оспорен.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учетом изложенного суд кассационной инстанции полагает, что при определении размера пособий по временной нетрудоспособности, беременности и родам профсоюзная организация правомерно применяла районный коэффициент, руководствуясь нормативным правовым актом Красноярского края.</w:t>
      </w:r>
    </w:p>
    <w:p w:rsidR="00B13211" w:rsidRP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13211">
        <w:rPr>
          <w:rFonts w:ascii="Calibri" w:hAnsi="Calibri" w:cs="Calibri"/>
          <w:lang w:val="ru-RU"/>
        </w:rPr>
        <w:t>При таких обстоятельствах у суда кассационной инстанции отсутствуют основания для отмены обжалуемого судебного акта, принятого на основании всестороннего и полного исследования имеющихся в деле доказательств и при правильном применении норм материального права.</w:t>
      </w:r>
    </w:p>
    <w:p w:rsidR="00B13211" w:rsidRP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13211">
        <w:rPr>
          <w:rFonts w:ascii="Calibri" w:hAnsi="Calibri" w:cs="Calibri"/>
          <w:lang w:val="ru-RU"/>
        </w:rPr>
        <w:t xml:space="preserve">Руководствуясь </w:t>
      </w:r>
      <w:hyperlink r:id="rId20" w:history="1">
        <w:r w:rsidRPr="00B13211">
          <w:rPr>
            <w:rFonts w:ascii="Calibri" w:hAnsi="Calibri" w:cs="Calibri"/>
            <w:color w:val="0000FF"/>
            <w:lang w:val="ru-RU"/>
          </w:rPr>
          <w:t>статьями 274</w:t>
        </w:r>
      </w:hyperlink>
      <w:r w:rsidRPr="00B13211">
        <w:rPr>
          <w:rFonts w:ascii="Calibri" w:hAnsi="Calibri" w:cs="Calibri"/>
          <w:lang w:val="ru-RU"/>
        </w:rPr>
        <w:t xml:space="preserve">, </w:t>
      </w:r>
      <w:hyperlink r:id="rId21" w:history="1">
        <w:r w:rsidRPr="00B13211">
          <w:rPr>
            <w:rFonts w:ascii="Calibri" w:hAnsi="Calibri" w:cs="Calibri"/>
            <w:color w:val="0000FF"/>
            <w:lang w:val="ru-RU"/>
          </w:rPr>
          <w:t>286</w:t>
        </w:r>
      </w:hyperlink>
      <w:r w:rsidRPr="00B13211">
        <w:rPr>
          <w:rFonts w:ascii="Calibri" w:hAnsi="Calibri" w:cs="Calibri"/>
          <w:lang w:val="ru-RU"/>
        </w:rPr>
        <w:t xml:space="preserve"> - </w:t>
      </w:r>
      <w:hyperlink r:id="rId22" w:history="1">
        <w:r w:rsidRPr="00B13211">
          <w:rPr>
            <w:rFonts w:ascii="Calibri" w:hAnsi="Calibri" w:cs="Calibri"/>
            <w:color w:val="0000FF"/>
            <w:lang w:val="ru-RU"/>
          </w:rPr>
          <w:t>289</w:t>
        </w:r>
      </w:hyperlink>
      <w:r w:rsidRPr="00B13211">
        <w:rPr>
          <w:rFonts w:ascii="Calibri" w:hAnsi="Calibri" w:cs="Calibri"/>
          <w:lang w:val="ru-RU"/>
        </w:rPr>
        <w:t xml:space="preserve"> Арбитражного процессуального кодекса Российской Федерации, Федеральный арбитражный суд Восточно-Сибирского округа</w:t>
      </w:r>
    </w:p>
    <w:p w:rsidR="00B13211" w:rsidRP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от 18 января 2008 года Арбитражного суда Красноярского края по делу N А33-15507/07 оставить без изменения, кассационную жалобу - без удовлетворения.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вступает в законную силу со дня его принятия.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И.Б.НОВОГОРОДСКИЙ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Судьи: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О.И.КОСАЧЕВА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М.А.ПЕРВУШИНА</w:t>
      </w: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211" w:rsidRDefault="00B132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7055" w:rsidRDefault="007B7055"/>
    <w:sectPr w:rsidR="007B7055" w:rsidSect="00E91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3211"/>
    <w:rsid w:val="007B4189"/>
    <w:rsid w:val="007B7055"/>
    <w:rsid w:val="00B1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975777D27DDDEA763040BDCF72719AF6132E3D3A777C73D7CC57377D096662B643C430B0E2C6Ey9D" TargetMode="External"/><Relationship Id="rId13" Type="http://schemas.openxmlformats.org/officeDocument/2006/relationships/hyperlink" Target="consultantplus://offline/ref=792975777D27DDDEA763040BDCF72719AF6535EBD6A777C73D7CC57377D096662B643C430A06276Ey2D" TargetMode="External"/><Relationship Id="rId18" Type="http://schemas.openxmlformats.org/officeDocument/2006/relationships/hyperlink" Target="consultantplus://offline/ref=792975777D27DDDEA763040BDCF72719A9603DE8DFFA7DCF6470C774788F816162683D430A0662y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2975777D27DDDEA763040BDCF72719AF6132E3D3A777C73D7CC57377D096662B643C430B0E2C6Ey9D" TargetMode="External"/><Relationship Id="rId7" Type="http://schemas.openxmlformats.org/officeDocument/2006/relationships/hyperlink" Target="consultantplus://offline/ref=792975777D27DDDEA763040BDCF72719AF6132E3D3A777C73D7CC57377D096662B643C430B06206EyCD" TargetMode="External"/><Relationship Id="rId12" Type="http://schemas.openxmlformats.org/officeDocument/2006/relationships/hyperlink" Target="consultantplus://offline/ref=792975777D27DDDEA763040BDCF72719AF6533E9D0A777C73D7CC57377D096662B643C430A06216Ey9D" TargetMode="External"/><Relationship Id="rId17" Type="http://schemas.openxmlformats.org/officeDocument/2006/relationships/hyperlink" Target="consultantplus://offline/ref=792975777D27DDDEA763040BDCF72719AC6E30E8D2A777C73D7CC57377D096662B643C430A062C6Ey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975777D27DDDEA763040BDCF72719AC6E30E8D2A777C73D7CC57377D096662B643C64y2D" TargetMode="External"/><Relationship Id="rId20" Type="http://schemas.openxmlformats.org/officeDocument/2006/relationships/hyperlink" Target="consultantplus://offline/ref=792975777D27DDDEA763040BDCF72719AF6132E3D3A777C73D7CC57377D096662B643C430B0E246Ey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975777D27DDDEA763040BDCF72719AF6132E3D3A777C73D7CC57377D096662B643C430B0E2C6Ey9D" TargetMode="External"/><Relationship Id="rId11" Type="http://schemas.openxmlformats.org/officeDocument/2006/relationships/hyperlink" Target="consultantplus://offline/ref=792975777D27DDDEA763040BDCF72719AD6036EED0A777C73D7CC57377D096662B643C430A06256Ey3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92975777D27DDDEA763040BDCF72719AF6132E3D3A777C73D7CC57377D096662B643C430B0E246EyED" TargetMode="External"/><Relationship Id="rId15" Type="http://schemas.openxmlformats.org/officeDocument/2006/relationships/hyperlink" Target="consultantplus://offline/ref=792975777D27DDDEA763040BDCF72719AC6E30E8D2A777C73D7CC57377D096662B6463yB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2975777D27DDDEA763040BDCF72719AC613DE9DDA777C73D7CC57377D096662B643C430A07246EyDD" TargetMode="External"/><Relationship Id="rId19" Type="http://schemas.openxmlformats.org/officeDocument/2006/relationships/hyperlink" Target="consultantplus://offline/ref=792975777D27DDDEA763040BDCF72719AC6E30E8D2A777C73D7CC57367y7D" TargetMode="External"/><Relationship Id="rId4" Type="http://schemas.openxmlformats.org/officeDocument/2006/relationships/hyperlink" Target="consultantplus://offline/ref=792975777D27DDDEA763040BDCF72719AF6630EDD6A777C73D7CC57377D096662B643C430A042C6Ey9D" TargetMode="External"/><Relationship Id="rId9" Type="http://schemas.openxmlformats.org/officeDocument/2006/relationships/hyperlink" Target="consultantplus://offline/ref=792975777D27DDDEA763040BDCF72719AF6535EBD6A777C73D7CC57377D096662B643C430A06276EyBD" TargetMode="External"/><Relationship Id="rId14" Type="http://schemas.openxmlformats.org/officeDocument/2006/relationships/hyperlink" Target="consultantplus://offline/ref=792975777D27DDDEA763040BDCF72719AC6E30E8D2A777C73D7CC57377D096662B643C430A06246Ey3D" TargetMode="External"/><Relationship Id="rId22" Type="http://schemas.openxmlformats.org/officeDocument/2006/relationships/hyperlink" Target="consultantplus://offline/ref=792975777D27DDDEA763040BDCF72719AF6132E3D3A777C73D7CC57377D096662B643C430B0F256Ey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2068</Words>
  <Characters>11792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1</cp:revision>
  <dcterms:created xsi:type="dcterms:W3CDTF">2014-11-04T03:50:00Z</dcterms:created>
  <dcterms:modified xsi:type="dcterms:W3CDTF">2014-11-04T03:52:00Z</dcterms:modified>
</cp:coreProperties>
</file>