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4A" w:rsidRDefault="004675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46754A" w:rsidRDefault="004675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ДОХОДОВ, НЕ УЧИТЫВАЕМЫХ ПРИ ОПРЕДЕЛЕНИИ НАЛОГОВОЙ БАЗЫ,</w:t>
      </w:r>
    </w:p>
    <w:p w:rsidR="0046754A" w:rsidRDefault="004675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РАСХОДОВ, УЧИТЫВАЕМЫХ ДЛЯ ЦЕЛЕЙ НАЛОГООБЛОЖЕНИЯ</w:t>
      </w:r>
    </w:p>
    <w:p w:rsidR="0046754A" w:rsidRDefault="004675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ОТДЕЛЬНЫМИ КАТЕГОРИЯМИ НАЛОГОПЛАТЕЛЬЩИКОВ</w:t>
      </w:r>
    </w:p>
    <w:p w:rsidR="0046754A" w:rsidRDefault="004675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46754A" w:rsidRDefault="0046754A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┌──────────────────────────────────────────────────────────────┬──────────┐</w:t>
      </w:r>
    </w:p>
    <w:p w:rsidR="0046754A" w:rsidRDefault="0046754A">
      <w:pPr>
        <w:pStyle w:val="ConsPlusNonformat"/>
        <w:widowControl/>
        <w:jc w:val="both"/>
      </w:pPr>
      <w:r>
        <w:t>│                Наименование доходов, расходов                │ Код вида │</w:t>
      </w:r>
    </w:p>
    <w:p w:rsidR="0046754A" w:rsidRDefault="0046754A">
      <w:pPr>
        <w:pStyle w:val="ConsPlusNonformat"/>
        <w:widowControl/>
        <w:jc w:val="both"/>
      </w:pPr>
      <w:r>
        <w:t>│                                                              │ доходов, │</w:t>
      </w:r>
    </w:p>
    <w:p w:rsidR="0046754A" w:rsidRDefault="0046754A">
      <w:pPr>
        <w:pStyle w:val="ConsPlusNonformat"/>
        <w:widowControl/>
        <w:jc w:val="both"/>
      </w:pPr>
      <w:r>
        <w:t>│                                                              │ расходов │</w:t>
      </w:r>
    </w:p>
    <w:p w:rsidR="0046754A" w:rsidRDefault="0046754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46754A" w:rsidRDefault="0046754A">
      <w:pPr>
        <w:pStyle w:val="ConsPlusNonformat"/>
        <w:widowControl/>
        <w:jc w:val="both"/>
      </w:pPr>
      <w:r>
        <w:t>│Доходы, не учитываемые при определении налоговой базы:        │          │</w:t>
      </w:r>
    </w:p>
    <w:p w:rsidR="0046754A" w:rsidRDefault="0046754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46754A" w:rsidRDefault="0046754A">
      <w:pPr>
        <w:pStyle w:val="ConsPlusNonformat"/>
        <w:widowControl/>
        <w:jc w:val="both"/>
      </w:pPr>
      <w:r>
        <w:t xml:space="preserve">│в виде стоимости </w:t>
      </w:r>
      <w:proofErr w:type="gramStart"/>
      <w:r>
        <w:t>полученных</w:t>
      </w:r>
      <w:proofErr w:type="gramEnd"/>
      <w:r>
        <w:t xml:space="preserve"> сельскохозяйственными             │    510   │</w:t>
      </w:r>
    </w:p>
    <w:p w:rsidR="0046754A" w:rsidRDefault="0046754A">
      <w:pPr>
        <w:pStyle w:val="ConsPlusNonformat"/>
        <w:widowControl/>
        <w:jc w:val="both"/>
      </w:pPr>
      <w:r>
        <w:t>│товаропроизводителями мелиоративных и иных объектов           │          │</w:t>
      </w:r>
    </w:p>
    <w:p w:rsidR="0046754A" w:rsidRDefault="0046754A">
      <w:pPr>
        <w:pStyle w:val="ConsPlusNonformat"/>
        <w:widowControl/>
        <w:jc w:val="both"/>
      </w:pPr>
      <w:proofErr w:type="gramStart"/>
      <w:r>
        <w:t>│сельскохозяйственного назначения (включая внутрихозяйственные │          │</w:t>
      </w:r>
      <w:proofErr w:type="gramEnd"/>
    </w:p>
    <w:p w:rsidR="0046754A" w:rsidRDefault="0046754A">
      <w:pPr>
        <w:pStyle w:val="ConsPlusNonformat"/>
        <w:widowControl/>
        <w:jc w:val="both"/>
      </w:pPr>
      <w:r>
        <w:t xml:space="preserve">│водопроводы, газовые и электрические сети), </w:t>
      </w:r>
      <w:proofErr w:type="gramStart"/>
      <w:r>
        <w:t>построенных</w:t>
      </w:r>
      <w:proofErr w:type="gramEnd"/>
      <w:r>
        <w:t xml:space="preserve"> за    │          │</w:t>
      </w:r>
    </w:p>
    <w:p w:rsidR="0046754A" w:rsidRDefault="0046754A">
      <w:pPr>
        <w:pStyle w:val="ConsPlusNonformat"/>
        <w:widowControl/>
        <w:jc w:val="both"/>
      </w:pPr>
      <w:r>
        <w:t>│счет средств бюджетов всех уровней                            │          │</w:t>
      </w:r>
    </w:p>
    <w:p w:rsidR="0046754A" w:rsidRDefault="0046754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46754A" w:rsidRDefault="0046754A">
      <w:pPr>
        <w:pStyle w:val="ConsPlusNonformat"/>
        <w:widowControl/>
        <w:jc w:val="both"/>
      </w:pPr>
      <w:r>
        <w:t>│в виде сумм кредиторской задолженности налогоплательщика по   │    520   │</w:t>
      </w:r>
    </w:p>
    <w:p w:rsidR="0046754A" w:rsidRDefault="0046754A">
      <w:pPr>
        <w:pStyle w:val="ConsPlusNonformat"/>
        <w:widowControl/>
        <w:jc w:val="both"/>
      </w:pPr>
      <w:r>
        <w:t>│уплате налогов и сборов, пеней и штрафов перед бюджетами      │          │</w:t>
      </w:r>
    </w:p>
    <w:p w:rsidR="0046754A" w:rsidRDefault="0046754A">
      <w:pPr>
        <w:pStyle w:val="ConsPlusNonformat"/>
        <w:widowControl/>
        <w:jc w:val="both"/>
      </w:pPr>
      <w:r>
        <w:t xml:space="preserve">│разных уровней, по уплате взносов, пеней и штрафов </w:t>
      </w:r>
      <w:proofErr w:type="gramStart"/>
      <w:r>
        <w:t>перед</w:t>
      </w:r>
      <w:proofErr w:type="gramEnd"/>
      <w:r>
        <w:t xml:space="preserve">      │          │</w:t>
      </w:r>
    </w:p>
    <w:p w:rsidR="0046754A" w:rsidRDefault="0046754A">
      <w:pPr>
        <w:pStyle w:val="ConsPlusNonformat"/>
        <w:widowControl/>
        <w:jc w:val="both"/>
      </w:pPr>
      <w:r>
        <w:t>│бюджетами государственных внебюджетных фондов, списанных и    │          │</w:t>
      </w:r>
    </w:p>
    <w:p w:rsidR="0046754A" w:rsidRDefault="0046754A">
      <w:pPr>
        <w:pStyle w:val="ConsPlusNonformat"/>
        <w:widowControl/>
        <w:jc w:val="both"/>
      </w:pPr>
      <w:r>
        <w:t xml:space="preserve">│(или) </w:t>
      </w:r>
      <w:proofErr w:type="gramStart"/>
      <w:r>
        <w:t>уменьшенных</w:t>
      </w:r>
      <w:proofErr w:type="gramEnd"/>
      <w:r>
        <w:t xml:space="preserve"> иным образом в соответствии с               │          │</w:t>
      </w:r>
    </w:p>
    <w:p w:rsidR="0046754A" w:rsidRDefault="0046754A">
      <w:pPr>
        <w:pStyle w:val="ConsPlusNonformat"/>
        <w:widowControl/>
        <w:jc w:val="both"/>
      </w:pPr>
      <w:r>
        <w:t>│законодательством Российской Федерации или по решению         │          │</w:t>
      </w:r>
    </w:p>
    <w:p w:rsidR="0046754A" w:rsidRDefault="0046754A">
      <w:pPr>
        <w:pStyle w:val="ConsPlusNonformat"/>
        <w:widowControl/>
        <w:jc w:val="both"/>
      </w:pPr>
      <w:r>
        <w:t>│Правительства Российской Федерации                            │          │</w:t>
      </w:r>
    </w:p>
    <w:p w:rsidR="0046754A" w:rsidRDefault="0046754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46754A" w:rsidRDefault="0046754A">
      <w:pPr>
        <w:pStyle w:val="ConsPlusNonformat"/>
        <w:widowControl/>
        <w:jc w:val="both"/>
      </w:pPr>
      <w:r>
        <w:t xml:space="preserve">│в виде сумм, полученных операторами </w:t>
      </w:r>
      <w:proofErr w:type="gramStart"/>
      <w:r>
        <w:t>универсального</w:t>
      </w:r>
      <w:proofErr w:type="gramEnd"/>
      <w:r>
        <w:t xml:space="preserve">            │    530   │</w:t>
      </w:r>
    </w:p>
    <w:p w:rsidR="0046754A" w:rsidRDefault="0046754A">
      <w:pPr>
        <w:pStyle w:val="ConsPlusNonformat"/>
        <w:widowControl/>
        <w:jc w:val="both"/>
      </w:pPr>
      <w:r>
        <w:t xml:space="preserve">│обслуживания, из резерва универсального обслуживания </w:t>
      </w:r>
      <w:proofErr w:type="gramStart"/>
      <w:r>
        <w:t>в</w:t>
      </w:r>
      <w:proofErr w:type="gramEnd"/>
      <w:r>
        <w:t xml:space="preserve">        │          │</w:t>
      </w:r>
    </w:p>
    <w:p w:rsidR="0046754A" w:rsidRDefault="0046754A">
      <w:pPr>
        <w:pStyle w:val="ConsPlusNonformat"/>
        <w:widowControl/>
        <w:jc w:val="both"/>
      </w:pPr>
      <w:r>
        <w:t xml:space="preserve">│соответствии с законодательством Российской Федерации </w:t>
      </w:r>
      <w:proofErr w:type="gramStart"/>
      <w:r>
        <w:t>в</w:t>
      </w:r>
      <w:proofErr w:type="gramEnd"/>
      <w:r>
        <w:t xml:space="preserve">       │          │</w:t>
      </w:r>
    </w:p>
    <w:p w:rsidR="0046754A" w:rsidRDefault="0046754A">
      <w:pPr>
        <w:pStyle w:val="ConsPlusNonformat"/>
        <w:widowControl/>
        <w:jc w:val="both"/>
      </w:pPr>
      <w:r>
        <w:t>│области связи                                                 │          │</w:t>
      </w:r>
    </w:p>
    <w:p w:rsidR="0046754A" w:rsidRDefault="0046754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46754A" w:rsidRDefault="0046754A">
      <w:pPr>
        <w:pStyle w:val="ConsPlusNonformat"/>
        <w:widowControl/>
        <w:jc w:val="both"/>
      </w:pPr>
      <w:r>
        <w:t>│в виде имущества, включая денежные средства, и (или)          │    540   │</w:t>
      </w:r>
    </w:p>
    <w:p w:rsidR="0046754A" w:rsidRDefault="0046754A">
      <w:pPr>
        <w:pStyle w:val="ConsPlusNonformat"/>
        <w:widowControl/>
        <w:jc w:val="both"/>
      </w:pPr>
      <w:r>
        <w:t>│имущественных прав, которые получены ипотечным агентом в связи│          │</w:t>
      </w:r>
    </w:p>
    <w:p w:rsidR="0046754A" w:rsidRDefault="0046754A">
      <w:pPr>
        <w:pStyle w:val="ConsPlusNonformat"/>
        <w:widowControl/>
        <w:jc w:val="both"/>
      </w:pPr>
      <w:r>
        <w:t>│с его уставной деятельностью                                  │          │</w:t>
      </w:r>
    </w:p>
    <w:p w:rsidR="0046754A" w:rsidRDefault="0046754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46754A" w:rsidRDefault="0046754A">
      <w:pPr>
        <w:pStyle w:val="ConsPlusNonformat"/>
        <w:widowControl/>
        <w:jc w:val="both"/>
      </w:pPr>
      <w:r>
        <w:t>│в виде капитальных вложений в форме неотделимых улучшений     │    550   │</w:t>
      </w:r>
    </w:p>
    <w:p w:rsidR="0046754A" w:rsidRDefault="0046754A">
      <w:pPr>
        <w:pStyle w:val="ConsPlusNonformat"/>
        <w:widowControl/>
        <w:jc w:val="both"/>
      </w:pPr>
      <w:r>
        <w:t xml:space="preserve">│арендованного имущества, </w:t>
      </w:r>
      <w:proofErr w:type="gramStart"/>
      <w:r>
        <w:t>произведенных</w:t>
      </w:r>
      <w:proofErr w:type="gramEnd"/>
      <w:r>
        <w:t xml:space="preserve"> арендатором, а также   │          │</w:t>
      </w:r>
    </w:p>
    <w:p w:rsidR="0046754A" w:rsidRDefault="0046754A">
      <w:pPr>
        <w:pStyle w:val="ConsPlusNonformat"/>
        <w:widowControl/>
        <w:jc w:val="both"/>
      </w:pPr>
      <w:r>
        <w:t xml:space="preserve">│капитальные вложения </w:t>
      </w:r>
      <w:proofErr w:type="gramStart"/>
      <w:r>
        <w:t>в</w:t>
      </w:r>
      <w:proofErr w:type="gramEnd"/>
      <w:r>
        <w:t xml:space="preserve"> предоставленные по договору            │          │</w:t>
      </w:r>
    </w:p>
    <w:p w:rsidR="0046754A" w:rsidRDefault="0046754A">
      <w:pPr>
        <w:pStyle w:val="ConsPlusNonformat"/>
        <w:widowControl/>
        <w:jc w:val="both"/>
      </w:pPr>
      <w:r>
        <w:t>│безвозмездного пользования объекты основных сре</w:t>
      </w:r>
      <w:proofErr w:type="gramStart"/>
      <w:r>
        <w:t>дств в ф</w:t>
      </w:r>
      <w:proofErr w:type="gramEnd"/>
      <w:r>
        <w:t>орме   │          │</w:t>
      </w:r>
    </w:p>
    <w:p w:rsidR="0046754A" w:rsidRDefault="0046754A">
      <w:pPr>
        <w:pStyle w:val="ConsPlusNonformat"/>
        <w:widowControl/>
        <w:jc w:val="both"/>
      </w:pPr>
      <w:r>
        <w:t>│неотделимых улучшений, произведенных организацией-            │          │</w:t>
      </w:r>
    </w:p>
    <w:p w:rsidR="0046754A" w:rsidRDefault="0046754A">
      <w:pPr>
        <w:pStyle w:val="ConsPlusNonformat"/>
        <w:widowControl/>
        <w:jc w:val="both"/>
      </w:pPr>
      <w:r>
        <w:t>│ссудополучателем                                              │          │</w:t>
      </w:r>
    </w:p>
    <w:p w:rsidR="0046754A" w:rsidRDefault="0046754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46754A" w:rsidRDefault="0046754A">
      <w:pPr>
        <w:pStyle w:val="ConsPlusNonformat"/>
        <w:widowControl/>
        <w:jc w:val="both"/>
      </w:pPr>
      <w:r>
        <w:t>│доходы судовладельцев, полученные от эксплуатации судов,      │    560   │</w:t>
      </w:r>
    </w:p>
    <w:p w:rsidR="0046754A" w:rsidRDefault="0046754A">
      <w:pPr>
        <w:pStyle w:val="ConsPlusNonformat"/>
        <w:widowControl/>
        <w:jc w:val="both"/>
      </w:pPr>
      <w:r>
        <w:t>│зарегистрированных в Российском международном реестре судов.  │          │</w:t>
      </w:r>
    </w:p>
    <w:p w:rsidR="0046754A" w:rsidRDefault="0046754A">
      <w:pPr>
        <w:pStyle w:val="ConsPlusNonformat"/>
        <w:widowControl/>
        <w:jc w:val="both"/>
      </w:pPr>
      <w:r>
        <w:t>│Для целей настоящей главы под эксплуатацией судов,            │          │</w:t>
      </w:r>
    </w:p>
    <w:p w:rsidR="0046754A" w:rsidRDefault="0046754A">
      <w:pPr>
        <w:pStyle w:val="ConsPlusNonformat"/>
        <w:widowControl/>
        <w:jc w:val="both"/>
      </w:pPr>
      <w:r>
        <w:t>│зарегистрированных в Российском международном реестре судов,  │          │</w:t>
      </w:r>
    </w:p>
    <w:p w:rsidR="0046754A" w:rsidRDefault="0046754A">
      <w:pPr>
        <w:pStyle w:val="ConsPlusNonformat"/>
        <w:widowControl/>
        <w:jc w:val="both"/>
      </w:pPr>
      <w:r>
        <w:t>│понимается использование таких судов для перевозок грузов,    │          │</w:t>
      </w:r>
    </w:p>
    <w:p w:rsidR="0046754A" w:rsidRDefault="0046754A">
      <w:pPr>
        <w:pStyle w:val="ConsPlusNonformat"/>
        <w:widowControl/>
        <w:jc w:val="both"/>
      </w:pPr>
      <w:r>
        <w:t xml:space="preserve">│пассажиров и их багажа и оказания иных связанных </w:t>
      </w:r>
      <w:proofErr w:type="gramStart"/>
      <w:r>
        <w:t>с</w:t>
      </w:r>
      <w:proofErr w:type="gramEnd"/>
      <w:r>
        <w:t xml:space="preserve">            │          │</w:t>
      </w:r>
    </w:p>
    <w:p w:rsidR="0046754A" w:rsidRDefault="0046754A">
      <w:pPr>
        <w:pStyle w:val="ConsPlusNonformat"/>
        <w:widowControl/>
        <w:jc w:val="both"/>
      </w:pPr>
      <w:r>
        <w:t>│осуществлением указанных перевозок услуг при условии, что     │          │</w:t>
      </w:r>
    </w:p>
    <w:p w:rsidR="0046754A" w:rsidRDefault="0046754A">
      <w:pPr>
        <w:pStyle w:val="ConsPlusNonformat"/>
        <w:widowControl/>
        <w:jc w:val="both"/>
      </w:pPr>
      <w:r>
        <w:t xml:space="preserve">│пункт отправления и (или) пункт назначения расположены </w:t>
      </w:r>
      <w:proofErr w:type="gramStart"/>
      <w:r>
        <w:t>за</w:t>
      </w:r>
      <w:proofErr w:type="gramEnd"/>
      <w:r>
        <w:t xml:space="preserve">     │          │</w:t>
      </w:r>
    </w:p>
    <w:p w:rsidR="0046754A" w:rsidRDefault="0046754A">
      <w:pPr>
        <w:pStyle w:val="ConsPlusNonformat"/>
        <w:widowControl/>
        <w:jc w:val="both"/>
      </w:pPr>
      <w:r>
        <w:t xml:space="preserve">│пределами территории Российской Федерации, а также сдача </w:t>
      </w:r>
      <w:proofErr w:type="gramStart"/>
      <w:r>
        <w:t>таких</w:t>
      </w:r>
      <w:proofErr w:type="gramEnd"/>
      <w:r>
        <w:t>│          │</w:t>
      </w:r>
    </w:p>
    <w:p w:rsidR="0046754A" w:rsidRDefault="0046754A">
      <w:pPr>
        <w:pStyle w:val="ConsPlusNonformat"/>
        <w:widowControl/>
        <w:jc w:val="both"/>
      </w:pPr>
      <w:r>
        <w:t>│судов в аренду для оказания таких услуг                       │          │</w:t>
      </w:r>
    </w:p>
    <w:p w:rsidR="0046754A" w:rsidRDefault="0046754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46754A" w:rsidRDefault="0046754A">
      <w:pPr>
        <w:pStyle w:val="ConsPlusNonformat"/>
        <w:widowControl/>
        <w:jc w:val="both"/>
      </w:pPr>
      <w:r>
        <w:t>│доходы банка развития - государственной корпорации            │    570   │</w:t>
      </w:r>
    </w:p>
    <w:p w:rsidR="0046754A" w:rsidRDefault="0046754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46754A" w:rsidRDefault="0046754A">
      <w:pPr>
        <w:pStyle w:val="ConsPlusNonformat"/>
        <w:widowControl/>
        <w:jc w:val="both"/>
      </w:pPr>
      <w:r>
        <w:t>│доходы налогоплательщиков, являющихся российскими             │    580   │</w:t>
      </w:r>
    </w:p>
    <w:p w:rsidR="0046754A" w:rsidRDefault="0046754A">
      <w:pPr>
        <w:pStyle w:val="ConsPlusNonformat"/>
        <w:widowControl/>
        <w:jc w:val="both"/>
      </w:pPr>
      <w:r>
        <w:t xml:space="preserve">│организаторами Олимпийских игр и Паралимпийских игр </w:t>
      </w:r>
      <w:proofErr w:type="gramStart"/>
      <w:r>
        <w:t>в</w:t>
      </w:r>
      <w:proofErr w:type="gramEnd"/>
      <w:r>
        <w:t xml:space="preserve">         │          │</w:t>
      </w:r>
    </w:p>
    <w:p w:rsidR="0046754A" w:rsidRDefault="0046754A">
      <w:pPr>
        <w:pStyle w:val="ConsPlusNonformat"/>
        <w:widowControl/>
        <w:jc w:val="both"/>
      </w:pPr>
      <w:r>
        <w:t>│</w:t>
      </w:r>
      <w:proofErr w:type="gramStart"/>
      <w:r>
        <w:t>соответствии</w:t>
      </w:r>
      <w:proofErr w:type="gramEnd"/>
      <w:r>
        <w:t xml:space="preserve"> со </w:t>
      </w:r>
      <w:hyperlink r:id="rId4" w:history="1">
        <w:r>
          <w:rPr>
            <w:color w:val="0000FF"/>
          </w:rPr>
          <w:t>статьей 3</w:t>
        </w:r>
      </w:hyperlink>
      <w:r>
        <w:t xml:space="preserve"> Федерального закона от 1 декабря    │          │</w:t>
      </w:r>
    </w:p>
    <w:p w:rsidR="0046754A" w:rsidRDefault="0046754A">
      <w:pPr>
        <w:pStyle w:val="ConsPlusNonformat"/>
        <w:widowControl/>
        <w:jc w:val="both"/>
      </w:pPr>
      <w:r>
        <w:t>│2007 года N 310-ФЗ "Об организации и о проведении XXII        │          │</w:t>
      </w:r>
    </w:p>
    <w:p w:rsidR="0046754A" w:rsidRDefault="0046754A">
      <w:pPr>
        <w:pStyle w:val="ConsPlusNonformat"/>
        <w:widowControl/>
        <w:jc w:val="both"/>
      </w:pPr>
      <w:r>
        <w:t>│Олимпийских зимних игр и XI Паралимпийских зимних игр 2014    │          │</w:t>
      </w:r>
    </w:p>
    <w:p w:rsidR="0046754A" w:rsidRDefault="0046754A">
      <w:pPr>
        <w:pStyle w:val="ConsPlusNonformat"/>
        <w:widowControl/>
        <w:jc w:val="both"/>
      </w:pPr>
      <w:r>
        <w:t>│года в городе Сочи, развитии города Сочи как                  │          │</w:t>
      </w:r>
    </w:p>
    <w:p w:rsidR="0046754A" w:rsidRDefault="0046754A">
      <w:pPr>
        <w:pStyle w:val="ConsPlusNonformat"/>
        <w:widowControl/>
        <w:jc w:val="both"/>
      </w:pPr>
      <w:r>
        <w:t xml:space="preserve">│горноклиматического курорта и внесении изменений в </w:t>
      </w:r>
      <w:proofErr w:type="gramStart"/>
      <w:r>
        <w:t>отдельные</w:t>
      </w:r>
      <w:proofErr w:type="gramEnd"/>
      <w:r>
        <w:t xml:space="preserve">  │          │</w:t>
      </w:r>
    </w:p>
    <w:p w:rsidR="0046754A" w:rsidRDefault="0046754A">
      <w:pPr>
        <w:pStyle w:val="ConsPlusNonformat"/>
        <w:widowControl/>
        <w:jc w:val="both"/>
      </w:pPr>
      <w:proofErr w:type="gramStart"/>
      <w:r>
        <w:t>│законодательные акты Российской Федерации" (Собрание          │          │</w:t>
      </w:r>
      <w:proofErr w:type="gramEnd"/>
    </w:p>
    <w:p w:rsidR="0046754A" w:rsidRDefault="0046754A">
      <w:pPr>
        <w:pStyle w:val="ConsPlusNonformat"/>
        <w:widowControl/>
        <w:jc w:val="both"/>
      </w:pPr>
      <w:r>
        <w:lastRenderedPageBreak/>
        <w:t>│законодательства Российской Федерации, 2007, N 49, ст. 6071;  │          │</w:t>
      </w:r>
    </w:p>
    <w:p w:rsidR="0046754A" w:rsidRDefault="0046754A">
      <w:pPr>
        <w:pStyle w:val="ConsPlusNonformat"/>
        <w:widowControl/>
        <w:jc w:val="both"/>
      </w:pPr>
      <w:r>
        <w:t>│2009, N 26, ст. 3123; 2010, N 32, ст. 4298) (далее -          │          │</w:t>
      </w:r>
    </w:p>
    <w:p w:rsidR="0046754A" w:rsidRDefault="0046754A">
      <w:pPr>
        <w:pStyle w:val="ConsPlusNonformat"/>
        <w:widowControl/>
        <w:jc w:val="both"/>
      </w:pPr>
      <w:r>
        <w:t>│Федеральный закон "Об организации и о проведении XXII         │          │</w:t>
      </w:r>
    </w:p>
    <w:p w:rsidR="0046754A" w:rsidRDefault="0046754A">
      <w:pPr>
        <w:pStyle w:val="ConsPlusNonformat"/>
        <w:widowControl/>
        <w:jc w:val="both"/>
      </w:pPr>
      <w:r>
        <w:t>│Олимпийских зимних игр и XI Паралимпийских зимних игр 2014    │          │</w:t>
      </w:r>
    </w:p>
    <w:p w:rsidR="0046754A" w:rsidRDefault="0046754A">
      <w:pPr>
        <w:pStyle w:val="ConsPlusNonformat"/>
        <w:widowControl/>
        <w:jc w:val="both"/>
      </w:pPr>
      <w:r>
        <w:t>│года в городе Сочи, развитии города Сочи как                  │          │</w:t>
      </w:r>
    </w:p>
    <w:p w:rsidR="0046754A" w:rsidRDefault="0046754A">
      <w:pPr>
        <w:pStyle w:val="ConsPlusNonformat"/>
        <w:widowControl/>
        <w:jc w:val="both"/>
      </w:pPr>
      <w:r>
        <w:t xml:space="preserve">│горноклиматического курорта и внесении изменений в </w:t>
      </w:r>
      <w:proofErr w:type="gramStart"/>
      <w:r>
        <w:t>отдельные</w:t>
      </w:r>
      <w:proofErr w:type="gramEnd"/>
      <w:r>
        <w:t xml:space="preserve">  │          │</w:t>
      </w:r>
    </w:p>
    <w:p w:rsidR="0046754A" w:rsidRDefault="0046754A">
      <w:pPr>
        <w:pStyle w:val="ConsPlusNonformat"/>
        <w:widowControl/>
        <w:jc w:val="both"/>
      </w:pPr>
      <w:r>
        <w:t xml:space="preserve">│законодательные акты Российской Федерации"), полученные </w:t>
      </w:r>
      <w:proofErr w:type="gramStart"/>
      <w:r>
        <w:t>в</w:t>
      </w:r>
      <w:proofErr w:type="gramEnd"/>
      <w:r>
        <w:t xml:space="preserve">     │          │</w:t>
      </w:r>
    </w:p>
    <w:p w:rsidR="0046754A" w:rsidRDefault="0046754A">
      <w:pPr>
        <w:pStyle w:val="ConsPlusNonformat"/>
        <w:widowControl/>
        <w:jc w:val="both"/>
      </w:pPr>
      <w:r>
        <w:t>│связи с организацией и проведением XXII Олимпийских зимних игр│          │</w:t>
      </w:r>
    </w:p>
    <w:p w:rsidR="0046754A" w:rsidRDefault="0046754A">
      <w:pPr>
        <w:pStyle w:val="ConsPlusNonformat"/>
        <w:widowControl/>
        <w:jc w:val="both"/>
      </w:pPr>
      <w:r>
        <w:t>│и XI Паралимпийских зимних игр 2014 года в городе Сочи,       │          │</w:t>
      </w:r>
    </w:p>
    <w:p w:rsidR="0046754A" w:rsidRDefault="0046754A">
      <w:pPr>
        <w:pStyle w:val="ConsPlusNonformat"/>
        <w:widowControl/>
        <w:jc w:val="both"/>
      </w:pPr>
      <w:r>
        <w:t>│включая доходы от размещения временно свободных денежных      │          │</w:t>
      </w:r>
    </w:p>
    <w:p w:rsidR="0046754A" w:rsidRDefault="0046754A">
      <w:pPr>
        <w:pStyle w:val="ConsPlusNonformat"/>
        <w:widowControl/>
        <w:jc w:val="both"/>
      </w:pPr>
      <w:r>
        <w:t>│средств, эксплуатации олимпийских объектов и другие доходы,   │          │</w:t>
      </w:r>
    </w:p>
    <w:p w:rsidR="0046754A" w:rsidRDefault="0046754A">
      <w:pPr>
        <w:pStyle w:val="ConsPlusNonformat"/>
        <w:widowControl/>
        <w:jc w:val="both"/>
      </w:pPr>
      <w:r>
        <w:t>│при условии направления полученных доходов на цели            │          │</w:t>
      </w:r>
    </w:p>
    <w:p w:rsidR="0046754A" w:rsidRDefault="0046754A">
      <w:pPr>
        <w:pStyle w:val="ConsPlusNonformat"/>
        <w:widowControl/>
        <w:jc w:val="both"/>
      </w:pPr>
      <w:r>
        <w:t>│деятельности, предусмотренные для российских организаторов    │          │</w:t>
      </w:r>
    </w:p>
    <w:p w:rsidR="0046754A" w:rsidRDefault="0046754A">
      <w:pPr>
        <w:pStyle w:val="ConsPlusNonformat"/>
        <w:widowControl/>
        <w:jc w:val="both"/>
      </w:pPr>
      <w:r>
        <w:t>│Олимпийских игр и Паралимпийских игр законодательством        │          │</w:t>
      </w:r>
    </w:p>
    <w:p w:rsidR="0046754A" w:rsidRDefault="0046754A">
      <w:pPr>
        <w:pStyle w:val="ConsPlusNonformat"/>
        <w:widowControl/>
        <w:jc w:val="both"/>
      </w:pPr>
      <w:r>
        <w:t>│Российской Федерации, а также их уставными документами        │          │</w:t>
      </w:r>
    </w:p>
    <w:p w:rsidR="0046754A" w:rsidRDefault="0046754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46754A" w:rsidRDefault="0046754A">
      <w:pPr>
        <w:pStyle w:val="ConsPlusNonformat"/>
        <w:widowControl/>
        <w:jc w:val="both"/>
      </w:pPr>
      <w:r>
        <w:t>│доходы налогоплательщиков, являющихся российскими             │    581   │</w:t>
      </w:r>
    </w:p>
    <w:p w:rsidR="0046754A" w:rsidRDefault="0046754A">
      <w:pPr>
        <w:pStyle w:val="ConsPlusNonformat"/>
        <w:widowControl/>
        <w:jc w:val="both"/>
      </w:pPr>
      <w:r>
        <w:t>│маркетинговыми партнерами Международного олимпийского комитета│          │</w:t>
      </w:r>
    </w:p>
    <w:p w:rsidR="0046754A" w:rsidRDefault="0046754A">
      <w:pPr>
        <w:pStyle w:val="ConsPlusNonformat"/>
        <w:widowControl/>
        <w:jc w:val="both"/>
      </w:pPr>
      <w:r>
        <w:t xml:space="preserve">│в соответствии со </w:t>
      </w:r>
      <w:hyperlink r:id="rId5" w:history="1">
        <w:r>
          <w:rPr>
            <w:color w:val="0000FF"/>
          </w:rPr>
          <w:t>статьей 3.1</w:t>
        </w:r>
      </w:hyperlink>
      <w:r>
        <w:t xml:space="preserve"> Федерального закона "</w:t>
      </w:r>
      <w:proofErr w:type="gramStart"/>
      <w:r>
        <w:t>Об</w:t>
      </w:r>
      <w:proofErr w:type="gramEnd"/>
      <w:r>
        <w:t xml:space="preserve">         │          │</w:t>
      </w:r>
    </w:p>
    <w:p w:rsidR="0046754A" w:rsidRDefault="0046754A">
      <w:pPr>
        <w:pStyle w:val="ConsPlusNonformat"/>
        <w:widowControl/>
        <w:jc w:val="both"/>
      </w:pPr>
      <w:r>
        <w:t>│организации и о проведении XXII Олимпийских зимних игр и XI   │          │</w:t>
      </w:r>
    </w:p>
    <w:p w:rsidR="0046754A" w:rsidRDefault="0046754A">
      <w:pPr>
        <w:pStyle w:val="ConsPlusNonformat"/>
        <w:widowControl/>
        <w:jc w:val="both"/>
      </w:pPr>
      <w:r>
        <w:t>│Паралимпийских зимних игр 2014 года в городе Сочи, развитии   │          │</w:t>
      </w:r>
    </w:p>
    <w:p w:rsidR="0046754A" w:rsidRDefault="0046754A">
      <w:pPr>
        <w:pStyle w:val="ConsPlusNonformat"/>
        <w:widowControl/>
        <w:jc w:val="both"/>
      </w:pPr>
      <w:r>
        <w:t>│города Сочи как горноклиматического курорта и внесении        │          │</w:t>
      </w:r>
    </w:p>
    <w:p w:rsidR="0046754A" w:rsidRDefault="0046754A">
      <w:pPr>
        <w:pStyle w:val="ConsPlusNonformat"/>
        <w:widowControl/>
        <w:jc w:val="both"/>
      </w:pPr>
      <w:r>
        <w:t xml:space="preserve">│изменений в отдельные законодательные акты </w:t>
      </w:r>
      <w:proofErr w:type="gramStart"/>
      <w:r>
        <w:t>Российской</w:t>
      </w:r>
      <w:proofErr w:type="gramEnd"/>
      <w:r>
        <w:t xml:space="preserve">         │          │</w:t>
      </w:r>
    </w:p>
    <w:p w:rsidR="0046754A" w:rsidRDefault="0046754A">
      <w:pPr>
        <w:pStyle w:val="ConsPlusNonformat"/>
        <w:widowControl/>
        <w:jc w:val="both"/>
      </w:pPr>
      <w:r>
        <w:t>│Федерации", полученные в связи с исполнением обязательств     │          │</w:t>
      </w:r>
    </w:p>
    <w:p w:rsidR="0046754A" w:rsidRDefault="0046754A">
      <w:pPr>
        <w:pStyle w:val="ConsPlusNonformat"/>
        <w:widowControl/>
        <w:jc w:val="both"/>
      </w:pPr>
      <w:r>
        <w:t>│маркетингового партнера Международного олимпийского комитета, │          │</w:t>
      </w:r>
    </w:p>
    <w:p w:rsidR="0046754A" w:rsidRDefault="0046754A">
      <w:pPr>
        <w:pStyle w:val="ConsPlusNonformat"/>
        <w:widowControl/>
        <w:jc w:val="both"/>
      </w:pPr>
      <w:r>
        <w:t>│в том числе доходы от реализации товаров (работ, услуг),      │          │</w:t>
      </w:r>
    </w:p>
    <w:p w:rsidR="0046754A" w:rsidRDefault="0046754A">
      <w:pPr>
        <w:pStyle w:val="ConsPlusNonformat"/>
        <w:widowControl/>
        <w:jc w:val="both"/>
      </w:pPr>
      <w:r>
        <w:t>│имущественных прав, от безвозмездного использования           │          │</w:t>
      </w:r>
    </w:p>
    <w:p w:rsidR="0046754A" w:rsidRDefault="0046754A">
      <w:pPr>
        <w:pStyle w:val="ConsPlusNonformat"/>
        <w:widowControl/>
        <w:jc w:val="both"/>
      </w:pPr>
      <w:r>
        <w:t>│олимпийских объектов, доходы в виде курсовых разниц,          │          │</w:t>
      </w:r>
    </w:p>
    <w:p w:rsidR="0046754A" w:rsidRDefault="0046754A">
      <w:pPr>
        <w:pStyle w:val="ConsPlusNonformat"/>
        <w:widowControl/>
        <w:jc w:val="both"/>
      </w:pPr>
      <w:proofErr w:type="gramStart"/>
      <w:r>
        <w:t>│полученные в результате такой деятельности                    │          │</w:t>
      </w:r>
      <w:proofErr w:type="gramEnd"/>
    </w:p>
    <w:p w:rsidR="0046754A" w:rsidRDefault="0046754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46754A" w:rsidRDefault="0046754A">
      <w:pPr>
        <w:pStyle w:val="ConsPlusNonformat"/>
        <w:widowControl/>
        <w:jc w:val="both"/>
      </w:pPr>
      <w:r>
        <w:t>│доходы, полученные общероссийским общественным объединением,  │    582   │</w:t>
      </w:r>
    </w:p>
    <w:p w:rsidR="0046754A" w:rsidRDefault="0046754A">
      <w:pPr>
        <w:pStyle w:val="ConsPlusNonformat"/>
        <w:widowControl/>
        <w:jc w:val="both"/>
      </w:pPr>
      <w:r>
        <w:t>│</w:t>
      </w:r>
      <w:proofErr w:type="gramStart"/>
      <w:r>
        <w:t>осуществляющим</w:t>
      </w:r>
      <w:proofErr w:type="gramEnd"/>
      <w:r>
        <w:t xml:space="preserve"> свою деятельность в соответствии с             │          │</w:t>
      </w:r>
    </w:p>
    <w:p w:rsidR="0046754A" w:rsidRDefault="0046754A">
      <w:pPr>
        <w:pStyle w:val="ConsPlusNonformat"/>
        <w:widowControl/>
        <w:jc w:val="both"/>
      </w:pPr>
      <w:r>
        <w:t xml:space="preserve">│законодательством Российской Федерации об </w:t>
      </w:r>
      <w:proofErr w:type="gramStart"/>
      <w:r>
        <w:t>общественных</w:t>
      </w:r>
      <w:proofErr w:type="gramEnd"/>
      <w:r>
        <w:t xml:space="preserve">        │          │</w:t>
      </w:r>
    </w:p>
    <w:p w:rsidR="0046754A" w:rsidRDefault="0046754A">
      <w:pPr>
        <w:pStyle w:val="ConsPlusNonformat"/>
        <w:widowControl/>
        <w:jc w:val="both"/>
      </w:pPr>
      <w:r>
        <w:t xml:space="preserve">│объединениях, Олимпийской хартией </w:t>
      </w:r>
      <w:proofErr w:type="gramStart"/>
      <w:r>
        <w:t>Международного</w:t>
      </w:r>
      <w:proofErr w:type="gramEnd"/>
      <w:r>
        <w:t xml:space="preserve"> олимпийского │          │</w:t>
      </w:r>
    </w:p>
    <w:p w:rsidR="0046754A" w:rsidRDefault="0046754A">
      <w:pPr>
        <w:pStyle w:val="ConsPlusNonformat"/>
        <w:widowControl/>
        <w:jc w:val="both"/>
      </w:pPr>
      <w:r>
        <w:t xml:space="preserve">│комитета и на основе признания </w:t>
      </w:r>
      <w:proofErr w:type="gramStart"/>
      <w:r>
        <w:t>Международным</w:t>
      </w:r>
      <w:proofErr w:type="gramEnd"/>
      <w:r>
        <w:t xml:space="preserve"> олимпийским      │          │</w:t>
      </w:r>
    </w:p>
    <w:p w:rsidR="0046754A" w:rsidRDefault="0046754A">
      <w:pPr>
        <w:pStyle w:val="ConsPlusNonformat"/>
        <w:widowControl/>
        <w:jc w:val="both"/>
      </w:pPr>
      <w:r>
        <w:t>│комитетом, и общероссийским общественным объединением,        │          │</w:t>
      </w:r>
    </w:p>
    <w:p w:rsidR="0046754A" w:rsidRDefault="0046754A">
      <w:pPr>
        <w:pStyle w:val="ConsPlusNonformat"/>
        <w:widowControl/>
        <w:jc w:val="both"/>
      </w:pPr>
      <w:r>
        <w:t>│</w:t>
      </w:r>
      <w:proofErr w:type="gramStart"/>
      <w:r>
        <w:t>осуществляющим</w:t>
      </w:r>
      <w:proofErr w:type="gramEnd"/>
      <w:r>
        <w:t xml:space="preserve"> свою деятельность в соответствии с             │          │</w:t>
      </w:r>
    </w:p>
    <w:p w:rsidR="0046754A" w:rsidRDefault="0046754A">
      <w:pPr>
        <w:pStyle w:val="ConsPlusNonformat"/>
        <w:widowControl/>
        <w:jc w:val="both"/>
      </w:pPr>
      <w:r>
        <w:t xml:space="preserve">│законодательством Российской Федерации об </w:t>
      </w:r>
      <w:proofErr w:type="gramStart"/>
      <w:r>
        <w:t>общественных</w:t>
      </w:r>
      <w:proofErr w:type="gramEnd"/>
      <w:r>
        <w:t xml:space="preserve">        │          │</w:t>
      </w:r>
    </w:p>
    <w:p w:rsidR="0046754A" w:rsidRDefault="0046754A">
      <w:pPr>
        <w:pStyle w:val="ConsPlusNonformat"/>
        <w:widowControl/>
        <w:jc w:val="both"/>
      </w:pPr>
      <w:r>
        <w:t xml:space="preserve">│объединениях, Конституцией </w:t>
      </w:r>
      <w:proofErr w:type="gramStart"/>
      <w:r>
        <w:t>Международного</w:t>
      </w:r>
      <w:proofErr w:type="gramEnd"/>
      <w:r>
        <w:t xml:space="preserve"> паралимпийского     │          │</w:t>
      </w:r>
    </w:p>
    <w:p w:rsidR="0046754A" w:rsidRDefault="0046754A">
      <w:pPr>
        <w:pStyle w:val="ConsPlusNonformat"/>
        <w:widowControl/>
        <w:jc w:val="both"/>
      </w:pPr>
      <w:r>
        <w:t xml:space="preserve">│комитета и на основе признания </w:t>
      </w:r>
      <w:proofErr w:type="gramStart"/>
      <w:r>
        <w:t>Международным</w:t>
      </w:r>
      <w:proofErr w:type="gramEnd"/>
      <w:r>
        <w:t xml:space="preserve"> паралимпийским   │          │</w:t>
      </w:r>
    </w:p>
    <w:p w:rsidR="0046754A" w:rsidRDefault="0046754A">
      <w:pPr>
        <w:pStyle w:val="ConsPlusNonformat"/>
        <w:widowControl/>
        <w:jc w:val="both"/>
      </w:pPr>
      <w:r>
        <w:t>│комитетом, в рамках соглашений о передаче имущественных прав  │          │</w:t>
      </w:r>
    </w:p>
    <w:p w:rsidR="0046754A" w:rsidRDefault="0046754A">
      <w:pPr>
        <w:pStyle w:val="ConsPlusNonformat"/>
        <w:widowControl/>
        <w:jc w:val="both"/>
      </w:pPr>
      <w:r>
        <w:t>│Олимпийским комитетом России и Паралимпийским комитетом России│          │</w:t>
      </w:r>
    </w:p>
    <w:p w:rsidR="0046754A" w:rsidRDefault="0046754A">
      <w:pPr>
        <w:pStyle w:val="ConsPlusNonformat"/>
        <w:widowControl/>
        <w:jc w:val="both"/>
      </w:pPr>
      <w:r>
        <w:t>│от российских и иностранных организаторов XXII Олимпийских    │          │</w:t>
      </w:r>
    </w:p>
    <w:p w:rsidR="0046754A" w:rsidRDefault="0046754A">
      <w:pPr>
        <w:pStyle w:val="ConsPlusNonformat"/>
        <w:widowControl/>
        <w:jc w:val="both"/>
      </w:pPr>
      <w:r>
        <w:t>│зимних игр и XI Паралимпийских зимних игр 2014 года в городе  │          │</w:t>
      </w:r>
    </w:p>
    <w:p w:rsidR="0046754A" w:rsidRDefault="0046754A">
      <w:pPr>
        <w:pStyle w:val="ConsPlusNonformat"/>
        <w:widowControl/>
        <w:jc w:val="both"/>
      </w:pPr>
      <w:r>
        <w:t xml:space="preserve">│Сочи в соответствии со </w:t>
      </w:r>
      <w:hyperlink r:id="rId6" w:history="1">
        <w:r>
          <w:rPr>
            <w:color w:val="0000FF"/>
          </w:rPr>
          <w:t>статьей 3</w:t>
        </w:r>
      </w:hyperlink>
      <w:r>
        <w:t xml:space="preserve"> Федерального закона "</w:t>
      </w:r>
      <w:proofErr w:type="gramStart"/>
      <w:r>
        <w:t>Об</w:t>
      </w:r>
      <w:proofErr w:type="gramEnd"/>
      <w:r>
        <w:t xml:space="preserve">      │          │</w:t>
      </w:r>
    </w:p>
    <w:p w:rsidR="0046754A" w:rsidRDefault="0046754A">
      <w:pPr>
        <w:pStyle w:val="ConsPlusNonformat"/>
        <w:widowControl/>
        <w:jc w:val="both"/>
      </w:pPr>
      <w:r>
        <w:t>│организации и о проведении XXII Олимпийских зимних игр и XI   │          │</w:t>
      </w:r>
    </w:p>
    <w:p w:rsidR="0046754A" w:rsidRDefault="0046754A">
      <w:pPr>
        <w:pStyle w:val="ConsPlusNonformat"/>
        <w:widowControl/>
        <w:jc w:val="both"/>
      </w:pPr>
      <w:r>
        <w:t>│Паралимпийских зимних игр 2014 года в городе Сочи, развитии   │          │</w:t>
      </w:r>
    </w:p>
    <w:p w:rsidR="0046754A" w:rsidRDefault="0046754A">
      <w:pPr>
        <w:pStyle w:val="ConsPlusNonformat"/>
        <w:widowControl/>
        <w:jc w:val="both"/>
      </w:pPr>
      <w:r>
        <w:t>│города Сочи как горноклиматического курорта и внесении        │          │</w:t>
      </w:r>
    </w:p>
    <w:p w:rsidR="0046754A" w:rsidRDefault="0046754A">
      <w:pPr>
        <w:pStyle w:val="ConsPlusNonformat"/>
        <w:widowControl/>
        <w:jc w:val="both"/>
      </w:pPr>
      <w:r>
        <w:t xml:space="preserve">│изменений в отдельные законодательные акты </w:t>
      </w:r>
      <w:proofErr w:type="gramStart"/>
      <w:r>
        <w:t>Российской</w:t>
      </w:r>
      <w:proofErr w:type="gramEnd"/>
      <w:r>
        <w:t xml:space="preserve">         │          │</w:t>
      </w:r>
    </w:p>
    <w:p w:rsidR="0046754A" w:rsidRDefault="0046754A">
      <w:pPr>
        <w:pStyle w:val="ConsPlusNonformat"/>
        <w:widowControl/>
        <w:jc w:val="both"/>
      </w:pPr>
      <w:r>
        <w:t xml:space="preserve">│Федерации" в период организации и проведения XXII </w:t>
      </w:r>
      <w:proofErr w:type="gramStart"/>
      <w:r>
        <w:t>Олимпийских</w:t>
      </w:r>
      <w:proofErr w:type="gramEnd"/>
      <w:r>
        <w:t xml:space="preserve"> │          │</w:t>
      </w:r>
    </w:p>
    <w:p w:rsidR="0046754A" w:rsidRDefault="0046754A">
      <w:pPr>
        <w:pStyle w:val="ConsPlusNonformat"/>
        <w:widowControl/>
        <w:jc w:val="both"/>
      </w:pPr>
      <w:r>
        <w:t>│зимних игр и XI Паралимпийских зимних игр 2014 года в городе  │          │</w:t>
      </w:r>
    </w:p>
    <w:p w:rsidR="0046754A" w:rsidRDefault="0046754A">
      <w:pPr>
        <w:pStyle w:val="ConsPlusNonformat"/>
        <w:widowControl/>
        <w:jc w:val="both"/>
      </w:pPr>
      <w:r>
        <w:t>│Сочи                                                          │          │</w:t>
      </w:r>
    </w:p>
    <w:p w:rsidR="0046754A" w:rsidRDefault="0046754A">
      <w:pPr>
        <w:pStyle w:val="ConsPlusNonformat"/>
        <w:widowControl/>
        <w:jc w:val="both"/>
      </w:pPr>
      <w:proofErr w:type="gramStart"/>
      <w:r>
        <w:t>│(данное положение действует с 1 января 2011 года до 1 января  │          │</w:t>
      </w:r>
      <w:proofErr w:type="gramEnd"/>
    </w:p>
    <w:p w:rsidR="0046754A" w:rsidRDefault="0046754A">
      <w:pPr>
        <w:pStyle w:val="ConsPlusNonformat"/>
        <w:widowControl/>
        <w:jc w:val="both"/>
      </w:pPr>
      <w:r>
        <w:t xml:space="preserve">│2017 года, но распространяется на правоотношения, возникшие </w:t>
      </w:r>
      <w:proofErr w:type="gramStart"/>
      <w:r>
        <w:t>с</w:t>
      </w:r>
      <w:proofErr w:type="gramEnd"/>
      <w:r>
        <w:t xml:space="preserve"> │          │</w:t>
      </w:r>
    </w:p>
    <w:p w:rsidR="0046754A" w:rsidRDefault="0046754A">
      <w:pPr>
        <w:pStyle w:val="ConsPlusNonformat"/>
        <w:widowControl/>
        <w:jc w:val="both"/>
      </w:pPr>
      <w:proofErr w:type="gramStart"/>
      <w:r>
        <w:t>│1 января 2009 года)                                           │          │</w:t>
      </w:r>
      <w:proofErr w:type="gramEnd"/>
    </w:p>
    <w:p w:rsidR="0046754A" w:rsidRDefault="0046754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46754A" w:rsidRDefault="0046754A">
      <w:pPr>
        <w:pStyle w:val="ConsPlusNonformat"/>
        <w:widowControl/>
        <w:jc w:val="both"/>
      </w:pPr>
      <w:r>
        <w:t>│в виде имущества и (или) имущественных прав, полученных по    │    590   │</w:t>
      </w:r>
    </w:p>
    <w:p w:rsidR="0046754A" w:rsidRDefault="0046754A">
      <w:pPr>
        <w:pStyle w:val="ConsPlusNonformat"/>
        <w:widowControl/>
        <w:jc w:val="both"/>
      </w:pPr>
      <w:r>
        <w:t>│концессионному соглашению в соответствии с законодательством  │          │</w:t>
      </w:r>
    </w:p>
    <w:p w:rsidR="0046754A" w:rsidRDefault="0046754A">
      <w:pPr>
        <w:pStyle w:val="ConsPlusNonformat"/>
        <w:widowControl/>
        <w:jc w:val="both"/>
      </w:pPr>
      <w:r>
        <w:t>│Российской Федерации                                          │          │</w:t>
      </w:r>
    </w:p>
    <w:p w:rsidR="0046754A" w:rsidRDefault="0046754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46754A" w:rsidRDefault="0046754A">
      <w:pPr>
        <w:pStyle w:val="ConsPlusNonformat"/>
        <w:widowControl/>
        <w:jc w:val="both"/>
      </w:pPr>
      <w:r>
        <w:t>│в виде стоимости эфирного времени и (или) печатной площади,   │    600   │</w:t>
      </w:r>
    </w:p>
    <w:p w:rsidR="0046754A" w:rsidRDefault="0046754A">
      <w:pPr>
        <w:pStyle w:val="ConsPlusNonformat"/>
        <w:widowControl/>
        <w:jc w:val="both"/>
      </w:pPr>
      <w:r>
        <w:t xml:space="preserve">│безвозмездно </w:t>
      </w:r>
      <w:proofErr w:type="gramStart"/>
      <w:r>
        <w:t>полученных</w:t>
      </w:r>
      <w:proofErr w:type="gramEnd"/>
      <w:r>
        <w:t xml:space="preserve"> налогоплательщиками в соответствии с  │          │</w:t>
      </w:r>
    </w:p>
    <w:p w:rsidR="0046754A" w:rsidRDefault="0046754A">
      <w:pPr>
        <w:pStyle w:val="ConsPlusNonformat"/>
        <w:widowControl/>
        <w:jc w:val="both"/>
      </w:pPr>
      <w:r>
        <w:t>│законодательством Российской Федерации о выборах и            │          │</w:t>
      </w:r>
    </w:p>
    <w:p w:rsidR="0046754A" w:rsidRDefault="0046754A">
      <w:pPr>
        <w:pStyle w:val="ConsPlusNonformat"/>
        <w:widowControl/>
        <w:jc w:val="both"/>
      </w:pPr>
      <w:r>
        <w:t>│</w:t>
      </w:r>
      <w:proofErr w:type="gramStart"/>
      <w:r>
        <w:t>референдумах</w:t>
      </w:r>
      <w:proofErr w:type="gramEnd"/>
      <w:r>
        <w:t xml:space="preserve">                                                  │          │</w:t>
      </w:r>
    </w:p>
    <w:p w:rsidR="0046754A" w:rsidRDefault="0046754A">
      <w:pPr>
        <w:pStyle w:val="ConsPlusNonformat"/>
        <w:widowControl/>
        <w:jc w:val="both"/>
      </w:pPr>
      <w:r>
        <w:lastRenderedPageBreak/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46754A" w:rsidRDefault="0046754A">
      <w:pPr>
        <w:pStyle w:val="ConsPlusNonformat"/>
        <w:widowControl/>
        <w:jc w:val="both"/>
      </w:pPr>
      <w:r>
        <w:t xml:space="preserve">│Расходы, учитываемые для целей налогообложения </w:t>
      </w:r>
      <w:proofErr w:type="gramStart"/>
      <w:r>
        <w:t>отдельными</w:t>
      </w:r>
      <w:proofErr w:type="gramEnd"/>
      <w:r>
        <w:t xml:space="preserve">     │          │</w:t>
      </w:r>
    </w:p>
    <w:p w:rsidR="0046754A" w:rsidRDefault="0046754A">
      <w:pPr>
        <w:pStyle w:val="ConsPlusNonformat"/>
        <w:widowControl/>
        <w:jc w:val="both"/>
      </w:pPr>
      <w:r>
        <w:t>│категориями налогоплательщиков:                               │          │</w:t>
      </w:r>
    </w:p>
    <w:p w:rsidR="0046754A" w:rsidRDefault="0046754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46754A" w:rsidRDefault="0046754A">
      <w:pPr>
        <w:pStyle w:val="ConsPlusNonformat"/>
        <w:widowControl/>
        <w:jc w:val="both"/>
      </w:pPr>
      <w:r>
        <w:t>│расходы налогоплательщика на научные исследования и (или)     │          │</w:t>
      </w:r>
    </w:p>
    <w:p w:rsidR="0046754A" w:rsidRDefault="0046754A">
      <w:pPr>
        <w:pStyle w:val="ConsPlusNonformat"/>
        <w:widowControl/>
        <w:jc w:val="both"/>
      </w:pPr>
      <w:r>
        <w:t>│опытно-конструкторские разработки, осуществленные в форме     │          │</w:t>
      </w:r>
    </w:p>
    <w:p w:rsidR="0046754A" w:rsidRDefault="0046754A">
      <w:pPr>
        <w:pStyle w:val="ConsPlusNonformat"/>
        <w:widowControl/>
        <w:jc w:val="both"/>
      </w:pPr>
      <w:r>
        <w:t>│отчислений на формирование:                                   │          │</w:t>
      </w:r>
    </w:p>
    <w:p w:rsidR="0046754A" w:rsidRDefault="0046754A">
      <w:pPr>
        <w:pStyle w:val="ConsPlusNonformat"/>
        <w:widowControl/>
        <w:jc w:val="both"/>
      </w:pPr>
      <w:r>
        <w:t>│  - Российского фонда технологического развития;              │    650   │</w:t>
      </w:r>
    </w:p>
    <w:p w:rsidR="0046754A" w:rsidRDefault="0046754A">
      <w:pPr>
        <w:pStyle w:val="ConsPlusNonformat"/>
        <w:widowControl/>
        <w:jc w:val="both"/>
      </w:pPr>
      <w:r>
        <w:t>│  - иных отраслевых и межотраслевых фондов финансирования     │    651   │</w:t>
      </w:r>
    </w:p>
    <w:p w:rsidR="0046754A" w:rsidRDefault="0046754A">
      <w:pPr>
        <w:pStyle w:val="ConsPlusNonformat"/>
        <w:widowControl/>
        <w:jc w:val="both"/>
      </w:pPr>
      <w:r>
        <w:t>│  научно-исследовательских и опытно-конструкторских работ,    │          │</w:t>
      </w:r>
    </w:p>
    <w:p w:rsidR="0046754A" w:rsidRDefault="0046754A">
      <w:pPr>
        <w:pStyle w:val="ConsPlusNonformat"/>
        <w:widowControl/>
        <w:jc w:val="both"/>
      </w:pPr>
      <w:r>
        <w:t xml:space="preserve">│  </w:t>
      </w:r>
      <w:proofErr w:type="gramStart"/>
      <w:r>
        <w:t>зарегистрированных</w:t>
      </w:r>
      <w:proofErr w:type="gramEnd"/>
      <w:r>
        <w:t xml:space="preserve"> в порядке, предусмотренном Федеральным   │          │</w:t>
      </w:r>
    </w:p>
    <w:p w:rsidR="0046754A" w:rsidRDefault="0046754A">
      <w:pPr>
        <w:pStyle w:val="ConsPlusNonformat"/>
        <w:widowControl/>
        <w:jc w:val="both"/>
      </w:pPr>
      <w:r>
        <w:t xml:space="preserve">│ 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науке и государственной научно-технической       │          │</w:t>
      </w:r>
    </w:p>
    <w:p w:rsidR="0046754A" w:rsidRDefault="0046754A">
      <w:pPr>
        <w:pStyle w:val="ConsPlusNonformat"/>
        <w:widowControl/>
        <w:jc w:val="both"/>
      </w:pPr>
      <w:proofErr w:type="gramStart"/>
      <w:r>
        <w:t>│  политике" (в пределах 1,5 процента доходов (валовой         │          │</w:t>
      </w:r>
      <w:proofErr w:type="gramEnd"/>
    </w:p>
    <w:p w:rsidR="0046754A" w:rsidRDefault="0046754A">
      <w:pPr>
        <w:pStyle w:val="ConsPlusNonformat"/>
        <w:widowControl/>
        <w:jc w:val="both"/>
      </w:pPr>
      <w:proofErr w:type="gramStart"/>
      <w:r>
        <w:t>│  выручки) налогоплательщика)                                 │          │</w:t>
      </w:r>
      <w:proofErr w:type="gramEnd"/>
    </w:p>
    <w:p w:rsidR="0046754A" w:rsidRDefault="0046754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46754A" w:rsidRDefault="0046754A">
      <w:pPr>
        <w:pStyle w:val="ConsPlusNonformat"/>
        <w:widowControl/>
        <w:jc w:val="both"/>
      </w:pPr>
      <w:r>
        <w:t>│расходы организации, осуществляющей деятельность в области    │    660   │</w:t>
      </w:r>
    </w:p>
    <w:p w:rsidR="0046754A" w:rsidRDefault="0046754A">
      <w:pPr>
        <w:pStyle w:val="ConsPlusNonformat"/>
        <w:widowControl/>
        <w:jc w:val="both"/>
      </w:pPr>
      <w:r>
        <w:t>│информационных технологий, на приобретение электронно-        │          │</w:t>
      </w:r>
    </w:p>
    <w:p w:rsidR="0046754A" w:rsidRDefault="0046754A">
      <w:pPr>
        <w:pStyle w:val="ConsPlusNonformat"/>
        <w:widowControl/>
        <w:jc w:val="both"/>
      </w:pPr>
      <w:r>
        <w:t>│вычислительной техники, отвечающей критериям отнесения        │          │</w:t>
      </w:r>
    </w:p>
    <w:p w:rsidR="0046754A" w:rsidRDefault="0046754A">
      <w:pPr>
        <w:pStyle w:val="ConsPlusNonformat"/>
        <w:widowControl/>
        <w:jc w:val="both"/>
      </w:pPr>
      <w:r>
        <w:t>│имущества к основным средствам                                │          │</w:t>
      </w:r>
    </w:p>
    <w:p w:rsidR="0046754A" w:rsidRDefault="0046754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46754A" w:rsidRDefault="0046754A">
      <w:pPr>
        <w:pStyle w:val="ConsPlusNonformat"/>
        <w:widowControl/>
        <w:jc w:val="both"/>
      </w:pPr>
      <w:r>
        <w:t>│сумма начисленной амортизации при применении к основной норме │          │</w:t>
      </w:r>
    </w:p>
    <w:p w:rsidR="0046754A" w:rsidRDefault="0046754A">
      <w:pPr>
        <w:pStyle w:val="ConsPlusNonformat"/>
        <w:widowControl/>
        <w:jc w:val="both"/>
      </w:pPr>
      <w:r>
        <w:t>│амортизации специального коэффициента:                        │          │</w:t>
      </w:r>
    </w:p>
    <w:p w:rsidR="0046754A" w:rsidRDefault="0046754A">
      <w:pPr>
        <w:pStyle w:val="ConsPlusNonformat"/>
        <w:widowControl/>
        <w:jc w:val="both"/>
      </w:pPr>
      <w:r>
        <w:t>│  не выше 2 в отношении амортизируемых основных средств,      │          │</w:t>
      </w:r>
    </w:p>
    <w:p w:rsidR="0046754A" w:rsidRDefault="0046754A">
      <w:pPr>
        <w:pStyle w:val="ConsPlusNonformat"/>
        <w:widowControl/>
        <w:jc w:val="both"/>
      </w:pPr>
      <w:proofErr w:type="gramStart"/>
      <w:r>
        <w:t>│  используемых для работы в условиях:                         │          │</w:t>
      </w:r>
      <w:proofErr w:type="gramEnd"/>
    </w:p>
    <w:p w:rsidR="0046754A" w:rsidRDefault="0046754A">
      <w:pPr>
        <w:pStyle w:val="ConsPlusNonformat"/>
        <w:widowControl/>
        <w:jc w:val="both"/>
      </w:pPr>
      <w:r>
        <w:t>│    - агрессивной среды;                                      │    670   │</w:t>
      </w:r>
    </w:p>
    <w:p w:rsidR="0046754A" w:rsidRDefault="0046754A">
      <w:pPr>
        <w:pStyle w:val="ConsPlusNonformat"/>
        <w:widowControl/>
        <w:jc w:val="both"/>
      </w:pPr>
      <w:r>
        <w:t>│    - повышенной сменности                                    │    671   │</w:t>
      </w:r>
    </w:p>
    <w:p w:rsidR="0046754A" w:rsidRDefault="0046754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46754A" w:rsidRDefault="0046754A">
      <w:pPr>
        <w:pStyle w:val="ConsPlusNonformat"/>
        <w:widowControl/>
        <w:jc w:val="both"/>
      </w:pPr>
      <w:r>
        <w:t xml:space="preserve">│  не выше 2 в отношении </w:t>
      </w:r>
      <w:proofErr w:type="gramStart"/>
      <w:r>
        <w:t>собственных</w:t>
      </w:r>
      <w:proofErr w:type="gramEnd"/>
      <w:r>
        <w:t xml:space="preserve"> амортизируемых основных   │    672   │</w:t>
      </w:r>
    </w:p>
    <w:p w:rsidR="0046754A" w:rsidRDefault="0046754A">
      <w:pPr>
        <w:pStyle w:val="ConsPlusNonformat"/>
        <w:widowControl/>
        <w:jc w:val="both"/>
      </w:pPr>
      <w:r>
        <w:t>│  средств налогоплательщиков - сельскохозяйственных           │          │</w:t>
      </w:r>
    </w:p>
    <w:p w:rsidR="0046754A" w:rsidRDefault="0046754A">
      <w:pPr>
        <w:pStyle w:val="ConsPlusNonformat"/>
        <w:widowControl/>
        <w:jc w:val="both"/>
      </w:pPr>
      <w:proofErr w:type="gramStart"/>
      <w:r>
        <w:t>│  организаций промышленного типа (птицефабрики,               │          │</w:t>
      </w:r>
      <w:proofErr w:type="gramEnd"/>
    </w:p>
    <w:p w:rsidR="0046754A" w:rsidRDefault="0046754A">
      <w:pPr>
        <w:pStyle w:val="ConsPlusNonformat"/>
        <w:widowControl/>
        <w:jc w:val="both"/>
      </w:pPr>
      <w:r>
        <w:t>│  животноводческие комплексы, зверосовхозы, тепличные         │          │</w:t>
      </w:r>
    </w:p>
    <w:p w:rsidR="0046754A" w:rsidRDefault="0046754A">
      <w:pPr>
        <w:pStyle w:val="ConsPlusNonformat"/>
        <w:widowControl/>
        <w:jc w:val="both"/>
      </w:pPr>
      <w:r>
        <w:t>│  комбинаты)                                                  │          │</w:t>
      </w:r>
    </w:p>
    <w:p w:rsidR="0046754A" w:rsidRDefault="0046754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46754A" w:rsidRDefault="0046754A">
      <w:pPr>
        <w:pStyle w:val="ConsPlusNonformat"/>
        <w:widowControl/>
        <w:jc w:val="both"/>
      </w:pPr>
      <w:r>
        <w:t xml:space="preserve">│  не выше 2 в отношении </w:t>
      </w:r>
      <w:proofErr w:type="gramStart"/>
      <w:r>
        <w:t>собственных</w:t>
      </w:r>
      <w:proofErr w:type="gramEnd"/>
      <w:r>
        <w:t xml:space="preserve"> амортизируемых основных   │          │</w:t>
      </w:r>
    </w:p>
    <w:p w:rsidR="0046754A" w:rsidRDefault="0046754A">
      <w:pPr>
        <w:pStyle w:val="ConsPlusNonformat"/>
        <w:widowControl/>
        <w:jc w:val="both"/>
      </w:pPr>
      <w:r>
        <w:t>│  средств налогоплательщиков-организаций, имеющих статус      │          │</w:t>
      </w:r>
    </w:p>
    <w:p w:rsidR="0046754A" w:rsidRDefault="0046754A">
      <w:pPr>
        <w:pStyle w:val="ConsPlusNonformat"/>
        <w:widowControl/>
        <w:jc w:val="both"/>
      </w:pPr>
      <w:r>
        <w:t>│  резидента:                                                  │          │</w:t>
      </w:r>
    </w:p>
    <w:p w:rsidR="0046754A" w:rsidRDefault="0046754A">
      <w:pPr>
        <w:pStyle w:val="ConsPlusNonformat"/>
        <w:widowControl/>
        <w:jc w:val="both"/>
      </w:pPr>
      <w:r>
        <w:t>│    - промышленно-производственной особой экономической зоны; │    673   │</w:t>
      </w:r>
    </w:p>
    <w:p w:rsidR="0046754A" w:rsidRDefault="0046754A">
      <w:pPr>
        <w:pStyle w:val="ConsPlusNonformat"/>
        <w:widowControl/>
        <w:jc w:val="both"/>
      </w:pPr>
      <w:r>
        <w:t>│    - туристско-рекреационной особой экономической зоны       │    674   │</w:t>
      </w:r>
    </w:p>
    <w:p w:rsidR="0046754A" w:rsidRDefault="0046754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46754A" w:rsidRDefault="0046754A">
      <w:pPr>
        <w:pStyle w:val="ConsPlusNonformat"/>
        <w:widowControl/>
        <w:jc w:val="both"/>
      </w:pPr>
      <w:r>
        <w:t>│  не выше 2 в отношении амортизируемых основных средств,      │          │</w:t>
      </w:r>
    </w:p>
    <w:p w:rsidR="0046754A" w:rsidRDefault="0046754A">
      <w:pPr>
        <w:pStyle w:val="ConsPlusNonformat"/>
        <w:widowControl/>
        <w:jc w:val="both"/>
      </w:pPr>
      <w:r>
        <w:t xml:space="preserve">│  </w:t>
      </w:r>
      <w:proofErr w:type="gramStart"/>
      <w:r>
        <w:t>относящихся</w:t>
      </w:r>
      <w:proofErr w:type="gramEnd"/>
      <w:r>
        <w:t xml:space="preserve"> к объектам:                                     │          │</w:t>
      </w:r>
    </w:p>
    <w:p w:rsidR="0046754A" w:rsidRDefault="0046754A">
      <w:pPr>
        <w:pStyle w:val="ConsPlusNonformat"/>
        <w:widowControl/>
        <w:jc w:val="both"/>
      </w:pPr>
      <w:r>
        <w:t xml:space="preserve">│    - </w:t>
      </w:r>
      <w:proofErr w:type="gramStart"/>
      <w:r>
        <w:t>имеющим</w:t>
      </w:r>
      <w:proofErr w:type="gramEnd"/>
      <w:r>
        <w:t xml:space="preserve"> высокую энергетическую эффективность, в         │    675   │</w:t>
      </w:r>
    </w:p>
    <w:p w:rsidR="0046754A" w:rsidRDefault="0046754A">
      <w:pPr>
        <w:pStyle w:val="ConsPlusNonformat"/>
        <w:widowControl/>
        <w:jc w:val="both"/>
      </w:pPr>
      <w:r>
        <w:t xml:space="preserve">│    </w:t>
      </w:r>
      <w:proofErr w:type="gramStart"/>
      <w:r>
        <w:t>соответствии</w:t>
      </w:r>
      <w:proofErr w:type="gramEnd"/>
      <w:r>
        <w:t xml:space="preserve"> с перечнем таких объектов, установленным     │          │</w:t>
      </w:r>
    </w:p>
    <w:p w:rsidR="0046754A" w:rsidRDefault="0046754A">
      <w:pPr>
        <w:pStyle w:val="ConsPlusNonformat"/>
        <w:widowControl/>
        <w:jc w:val="both"/>
      </w:pPr>
      <w:r>
        <w:t>│    Правительством Российской Федерации;                      │          │</w:t>
      </w:r>
    </w:p>
    <w:p w:rsidR="0046754A" w:rsidRDefault="0046754A">
      <w:pPr>
        <w:pStyle w:val="ConsPlusNonformat"/>
        <w:widowControl/>
        <w:jc w:val="both"/>
      </w:pPr>
      <w:r>
        <w:t xml:space="preserve">│    - </w:t>
      </w:r>
      <w:proofErr w:type="gramStart"/>
      <w:r>
        <w:t>имеющим</w:t>
      </w:r>
      <w:proofErr w:type="gramEnd"/>
      <w:r>
        <w:t xml:space="preserve"> высокий класс энергетической эффективности,     │    676   │</w:t>
      </w:r>
    </w:p>
    <w:p w:rsidR="0046754A" w:rsidRDefault="0046754A">
      <w:pPr>
        <w:pStyle w:val="ConsPlusNonformat"/>
        <w:widowControl/>
        <w:jc w:val="both"/>
      </w:pPr>
      <w:r>
        <w:t xml:space="preserve">│    если в отношении таких объектов в соответствии </w:t>
      </w:r>
      <w:proofErr w:type="gramStart"/>
      <w:r>
        <w:t>с</w:t>
      </w:r>
      <w:proofErr w:type="gramEnd"/>
      <w:r>
        <w:t xml:space="preserve">          │          │</w:t>
      </w:r>
    </w:p>
    <w:p w:rsidR="0046754A" w:rsidRDefault="0046754A">
      <w:pPr>
        <w:pStyle w:val="ConsPlusNonformat"/>
        <w:widowControl/>
        <w:jc w:val="both"/>
      </w:pPr>
      <w:r>
        <w:t>│    законодательством Российской Федерации предусмотрено      │          │</w:t>
      </w:r>
    </w:p>
    <w:p w:rsidR="0046754A" w:rsidRDefault="0046754A">
      <w:pPr>
        <w:pStyle w:val="ConsPlusNonformat"/>
        <w:widowControl/>
        <w:jc w:val="both"/>
      </w:pPr>
      <w:r>
        <w:t>│    определение классов их энергетической эффективности       │          │</w:t>
      </w:r>
    </w:p>
    <w:p w:rsidR="0046754A" w:rsidRDefault="0046754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46754A" w:rsidRDefault="0046754A">
      <w:pPr>
        <w:pStyle w:val="ConsPlusNonformat"/>
        <w:widowControl/>
        <w:jc w:val="both"/>
      </w:pPr>
      <w:r>
        <w:t>│  не выше 3 в отношении амортизируемых основных средств,      │    677   │</w:t>
      </w:r>
    </w:p>
    <w:p w:rsidR="0046754A" w:rsidRDefault="0046754A">
      <w:pPr>
        <w:pStyle w:val="ConsPlusNonformat"/>
        <w:widowControl/>
        <w:jc w:val="both"/>
      </w:pPr>
      <w:proofErr w:type="gramStart"/>
      <w:r>
        <w:t>│  являющихся предметом договора финансовой аренды (договора   │          │</w:t>
      </w:r>
      <w:proofErr w:type="gramEnd"/>
    </w:p>
    <w:p w:rsidR="0046754A" w:rsidRDefault="0046754A">
      <w:pPr>
        <w:pStyle w:val="ConsPlusNonformat"/>
        <w:widowControl/>
        <w:jc w:val="both"/>
      </w:pPr>
      <w:r>
        <w:t>│  лизинга), налогоплательщиков, у которых данные основные     │          │</w:t>
      </w:r>
    </w:p>
    <w:p w:rsidR="0046754A" w:rsidRDefault="0046754A">
      <w:pPr>
        <w:pStyle w:val="ConsPlusNonformat"/>
        <w:widowControl/>
        <w:jc w:val="both"/>
      </w:pPr>
      <w:r>
        <w:t>│  средства должны учитываться в соответствии с условиями      │          │</w:t>
      </w:r>
    </w:p>
    <w:p w:rsidR="0046754A" w:rsidRDefault="0046754A">
      <w:pPr>
        <w:pStyle w:val="ConsPlusNonformat"/>
        <w:widowControl/>
        <w:jc w:val="both"/>
      </w:pPr>
      <w:r>
        <w:t>│  договора финансовой аренды (договора лизинга)               │          │</w:t>
      </w:r>
    </w:p>
    <w:p w:rsidR="0046754A" w:rsidRDefault="0046754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46754A" w:rsidRDefault="0046754A">
      <w:pPr>
        <w:pStyle w:val="ConsPlusNonformat"/>
        <w:widowControl/>
        <w:jc w:val="both"/>
      </w:pPr>
      <w:r>
        <w:t>│  не выше 3 в отношении амортизируемых основных средств,      │    678   │</w:t>
      </w:r>
    </w:p>
    <w:p w:rsidR="0046754A" w:rsidRDefault="0046754A">
      <w:pPr>
        <w:pStyle w:val="ConsPlusNonformat"/>
        <w:widowControl/>
        <w:jc w:val="both"/>
      </w:pPr>
      <w:r>
        <w:t xml:space="preserve">│  </w:t>
      </w:r>
      <w:proofErr w:type="gramStart"/>
      <w:r>
        <w:t>используемых</w:t>
      </w:r>
      <w:proofErr w:type="gramEnd"/>
      <w:r>
        <w:t xml:space="preserve"> только для осуществления научно-технической    │          │</w:t>
      </w:r>
    </w:p>
    <w:p w:rsidR="0046754A" w:rsidRDefault="0046754A">
      <w:pPr>
        <w:pStyle w:val="ConsPlusNonformat"/>
        <w:widowControl/>
        <w:jc w:val="both"/>
      </w:pPr>
      <w:r>
        <w:t>│  деятельности                                                │          │</w:t>
      </w:r>
    </w:p>
    <w:p w:rsidR="0046754A" w:rsidRDefault="0046754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46754A" w:rsidRDefault="0046754A">
      <w:pPr>
        <w:pStyle w:val="ConsPlusNonformat"/>
        <w:widowControl/>
        <w:jc w:val="both"/>
      </w:pPr>
      <w:r>
        <w:t>│сумма начисленной амортизации на имущество, полученное        │    680   │</w:t>
      </w:r>
    </w:p>
    <w:p w:rsidR="0046754A" w:rsidRDefault="0046754A">
      <w:pPr>
        <w:pStyle w:val="ConsPlusNonformat"/>
        <w:widowControl/>
        <w:jc w:val="both"/>
      </w:pPr>
      <w:r>
        <w:t xml:space="preserve">│организацией-инвестором от собственника имущества </w:t>
      </w:r>
      <w:proofErr w:type="gramStart"/>
      <w:r>
        <w:t>в</w:t>
      </w:r>
      <w:proofErr w:type="gramEnd"/>
      <w:r>
        <w:t xml:space="preserve">           │          │</w:t>
      </w:r>
    </w:p>
    <w:p w:rsidR="0046754A" w:rsidRDefault="0046754A">
      <w:pPr>
        <w:pStyle w:val="ConsPlusNonformat"/>
        <w:widowControl/>
        <w:jc w:val="both"/>
      </w:pPr>
      <w:r>
        <w:t xml:space="preserve">│соответствии с законодательством Российской Федерации </w:t>
      </w:r>
      <w:proofErr w:type="gramStart"/>
      <w:r>
        <w:t>об</w:t>
      </w:r>
      <w:proofErr w:type="gramEnd"/>
      <w:r>
        <w:t xml:space="preserve">      │          │</w:t>
      </w:r>
    </w:p>
    <w:p w:rsidR="0046754A" w:rsidRDefault="0046754A">
      <w:pPr>
        <w:pStyle w:val="ConsPlusNonformat"/>
        <w:widowControl/>
        <w:jc w:val="both"/>
      </w:pPr>
      <w:r>
        <w:t xml:space="preserve">│инвестиционных </w:t>
      </w:r>
      <w:proofErr w:type="gramStart"/>
      <w:r>
        <w:t>соглашениях</w:t>
      </w:r>
      <w:proofErr w:type="gramEnd"/>
      <w:r>
        <w:t xml:space="preserve"> в сфере деятельности по оказанию   │          │</w:t>
      </w:r>
    </w:p>
    <w:p w:rsidR="0046754A" w:rsidRDefault="0046754A">
      <w:pPr>
        <w:pStyle w:val="ConsPlusNonformat"/>
        <w:widowControl/>
        <w:jc w:val="both"/>
      </w:pPr>
      <w:proofErr w:type="gramStart"/>
      <w:r>
        <w:t>│коммунальных услуг (в течение срока действия инвестиционного  │          │</w:t>
      </w:r>
      <w:proofErr w:type="gramEnd"/>
    </w:p>
    <w:p w:rsidR="0046754A" w:rsidRDefault="0046754A">
      <w:pPr>
        <w:pStyle w:val="ConsPlusNonformat"/>
        <w:widowControl/>
        <w:jc w:val="both"/>
      </w:pPr>
      <w:r>
        <w:lastRenderedPageBreak/>
        <w:t>│соглашения)                                                   │          │</w:t>
      </w:r>
    </w:p>
    <w:p w:rsidR="0046754A" w:rsidRDefault="0046754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46754A" w:rsidRDefault="0046754A">
      <w:pPr>
        <w:pStyle w:val="ConsPlusNonformat"/>
        <w:widowControl/>
        <w:jc w:val="both"/>
      </w:pPr>
      <w:r>
        <w:t>│сумма начисленной амортизации на имущество, полученное        │    690   │</w:t>
      </w:r>
    </w:p>
    <w:p w:rsidR="0046754A" w:rsidRDefault="0046754A">
      <w:pPr>
        <w:pStyle w:val="ConsPlusNonformat"/>
        <w:widowControl/>
        <w:jc w:val="both"/>
      </w:pPr>
      <w:r>
        <w:t xml:space="preserve">│организацией от собственника имущества или </w:t>
      </w:r>
      <w:proofErr w:type="gramStart"/>
      <w:r>
        <w:t>созданное</w:t>
      </w:r>
      <w:proofErr w:type="gramEnd"/>
      <w:r>
        <w:t xml:space="preserve"> в        │          │</w:t>
      </w:r>
    </w:p>
    <w:p w:rsidR="0046754A" w:rsidRDefault="0046754A">
      <w:pPr>
        <w:pStyle w:val="ConsPlusNonformat"/>
        <w:widowControl/>
        <w:jc w:val="both"/>
      </w:pPr>
      <w:r>
        <w:t xml:space="preserve">│соответствии с законодательством Российской Федерации </w:t>
      </w:r>
      <w:proofErr w:type="gramStart"/>
      <w:r>
        <w:t>об</w:t>
      </w:r>
      <w:proofErr w:type="gramEnd"/>
      <w:r>
        <w:t xml:space="preserve">      │          │</w:t>
      </w:r>
    </w:p>
    <w:p w:rsidR="0046754A" w:rsidRDefault="0046754A">
      <w:pPr>
        <w:pStyle w:val="ConsPlusNonformat"/>
        <w:widowControl/>
        <w:jc w:val="both"/>
      </w:pPr>
      <w:r>
        <w:t xml:space="preserve">│инвестиционных </w:t>
      </w:r>
      <w:proofErr w:type="gramStart"/>
      <w:r>
        <w:t>соглашениях</w:t>
      </w:r>
      <w:proofErr w:type="gramEnd"/>
      <w:r>
        <w:t xml:space="preserve"> в сфере деятельности по оказанию   │          │</w:t>
      </w:r>
    </w:p>
    <w:p w:rsidR="0046754A" w:rsidRDefault="0046754A">
      <w:pPr>
        <w:pStyle w:val="ConsPlusNonformat"/>
        <w:widowControl/>
        <w:jc w:val="both"/>
      </w:pPr>
      <w:r>
        <w:t>│коммунальных услуг или законодательством Российской Федерации │          │</w:t>
      </w:r>
    </w:p>
    <w:p w:rsidR="0046754A" w:rsidRDefault="0046754A">
      <w:pPr>
        <w:pStyle w:val="ConsPlusNonformat"/>
        <w:widowControl/>
        <w:jc w:val="both"/>
      </w:pPr>
      <w:proofErr w:type="gramStart"/>
      <w:r>
        <w:t>│о концессионных соглашениях (в течение срока действия         │          │</w:t>
      </w:r>
      <w:proofErr w:type="gramEnd"/>
    </w:p>
    <w:p w:rsidR="0046754A" w:rsidRDefault="0046754A">
      <w:pPr>
        <w:pStyle w:val="ConsPlusNonformat"/>
        <w:widowControl/>
        <w:jc w:val="both"/>
      </w:pPr>
      <w:r>
        <w:t>│инвестиционного соглашения или концессионного соглашения)     │          │</w:t>
      </w:r>
    </w:p>
    <w:p w:rsidR="0046754A" w:rsidRDefault="0046754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46754A" w:rsidRDefault="0046754A">
      <w:pPr>
        <w:pStyle w:val="ConsPlusNonformat"/>
        <w:widowControl/>
        <w:jc w:val="both"/>
      </w:pPr>
      <w:r>
        <w:t>│сумма начисленной амортизации на сумму капитальных вложений в │    700   │</w:t>
      </w:r>
    </w:p>
    <w:p w:rsidR="0046754A" w:rsidRDefault="0046754A">
      <w:pPr>
        <w:pStyle w:val="ConsPlusNonformat"/>
        <w:widowControl/>
        <w:jc w:val="both"/>
      </w:pPr>
      <w:r>
        <w:t>│предоставленные в аренду объекты основных сре</w:t>
      </w:r>
      <w:proofErr w:type="gramStart"/>
      <w:r>
        <w:t>дств в ф</w:t>
      </w:r>
      <w:proofErr w:type="gramEnd"/>
      <w:r>
        <w:t>орме     │          │</w:t>
      </w:r>
    </w:p>
    <w:p w:rsidR="0046754A" w:rsidRDefault="0046754A">
      <w:pPr>
        <w:pStyle w:val="ConsPlusNonformat"/>
        <w:widowControl/>
        <w:jc w:val="both"/>
      </w:pPr>
      <w:r>
        <w:t>│неотделимых улучшений, произведенных арендатором с согласия   │          │</w:t>
      </w:r>
    </w:p>
    <w:p w:rsidR="0046754A" w:rsidRDefault="0046754A">
      <w:pPr>
        <w:pStyle w:val="ConsPlusNonformat"/>
        <w:widowControl/>
        <w:jc w:val="both"/>
      </w:pPr>
      <w:r>
        <w:t xml:space="preserve">│арендодателя, а также капитальные вложения </w:t>
      </w:r>
      <w:proofErr w:type="gramStart"/>
      <w:r>
        <w:t>в</w:t>
      </w:r>
      <w:proofErr w:type="gramEnd"/>
      <w:r>
        <w:t xml:space="preserve"> предоставленные  │          │</w:t>
      </w:r>
    </w:p>
    <w:p w:rsidR="0046754A" w:rsidRDefault="0046754A">
      <w:pPr>
        <w:pStyle w:val="ConsPlusNonformat"/>
        <w:widowControl/>
        <w:jc w:val="both"/>
      </w:pPr>
      <w:r>
        <w:t xml:space="preserve">│по договору безвозмездного пользования объекты </w:t>
      </w:r>
      <w:proofErr w:type="gramStart"/>
      <w:r>
        <w:t>основных</w:t>
      </w:r>
      <w:proofErr w:type="gramEnd"/>
      <w:r>
        <w:t xml:space="preserve">       │          │</w:t>
      </w:r>
    </w:p>
    <w:p w:rsidR="0046754A" w:rsidRDefault="0046754A">
      <w:pPr>
        <w:pStyle w:val="ConsPlusNonformat"/>
        <w:widowControl/>
        <w:jc w:val="both"/>
      </w:pPr>
      <w:r>
        <w:t>│сре</w:t>
      </w:r>
      <w:proofErr w:type="gramStart"/>
      <w:r>
        <w:t>дств в ф</w:t>
      </w:r>
      <w:proofErr w:type="gramEnd"/>
      <w:r>
        <w:t>орме неотделимых улучшений, произведенных          │          │</w:t>
      </w:r>
    </w:p>
    <w:p w:rsidR="0046754A" w:rsidRDefault="0046754A">
      <w:pPr>
        <w:pStyle w:val="ConsPlusNonformat"/>
        <w:widowControl/>
        <w:jc w:val="both"/>
      </w:pPr>
      <w:r>
        <w:t>│организацией-ссудополучателем с согласия организации-         │          │</w:t>
      </w:r>
    </w:p>
    <w:p w:rsidR="0046754A" w:rsidRDefault="0046754A">
      <w:pPr>
        <w:pStyle w:val="ConsPlusNonformat"/>
        <w:widowControl/>
        <w:jc w:val="both"/>
      </w:pPr>
      <w:r>
        <w:t>│ссудодателя                                                   │          │</w:t>
      </w:r>
    </w:p>
    <w:p w:rsidR="0046754A" w:rsidRDefault="0046754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46754A" w:rsidRDefault="0046754A">
      <w:pPr>
        <w:pStyle w:val="ConsPlusNonformat"/>
        <w:widowControl/>
        <w:jc w:val="both"/>
      </w:pPr>
      <w:r>
        <w:t>│отчисления предприятий и организаций, эксплуатирующих особо   │    710   │</w:t>
      </w:r>
    </w:p>
    <w:p w:rsidR="0046754A" w:rsidRDefault="0046754A">
      <w:pPr>
        <w:pStyle w:val="ConsPlusNonformat"/>
        <w:widowControl/>
        <w:jc w:val="both"/>
      </w:pPr>
      <w:r>
        <w:t>│</w:t>
      </w:r>
      <w:proofErr w:type="gramStart"/>
      <w:r>
        <w:t>радиационно опасные</w:t>
      </w:r>
      <w:proofErr w:type="gramEnd"/>
      <w:r>
        <w:t xml:space="preserve"> и ядерно опасные производства и объекты,  │          │</w:t>
      </w:r>
    </w:p>
    <w:p w:rsidR="0046754A" w:rsidRDefault="0046754A">
      <w:pPr>
        <w:pStyle w:val="ConsPlusNonformat"/>
        <w:widowControl/>
        <w:jc w:val="both"/>
      </w:pPr>
      <w:r>
        <w:t>│для формирования резервов, предназначенных для обеспечения    │          │</w:t>
      </w:r>
    </w:p>
    <w:p w:rsidR="0046754A" w:rsidRDefault="0046754A">
      <w:pPr>
        <w:pStyle w:val="ConsPlusNonformat"/>
        <w:widowControl/>
        <w:jc w:val="both"/>
      </w:pPr>
      <w:r>
        <w:t>│безопасности указанных производств и объектов на всех стадиях │          │</w:t>
      </w:r>
    </w:p>
    <w:p w:rsidR="0046754A" w:rsidRDefault="0046754A">
      <w:pPr>
        <w:pStyle w:val="ConsPlusNonformat"/>
        <w:widowControl/>
        <w:jc w:val="both"/>
      </w:pPr>
      <w:r>
        <w:t xml:space="preserve">│их жизненного цикла и развития в соответствии </w:t>
      </w:r>
      <w:proofErr w:type="gramStart"/>
      <w:r>
        <w:t>с</w:t>
      </w:r>
      <w:proofErr w:type="gramEnd"/>
      <w:r>
        <w:t xml:space="preserve">               │          │</w:t>
      </w:r>
    </w:p>
    <w:p w:rsidR="0046754A" w:rsidRDefault="0046754A">
      <w:pPr>
        <w:pStyle w:val="ConsPlusNonformat"/>
        <w:widowControl/>
        <w:jc w:val="both"/>
      </w:pPr>
      <w:r>
        <w:t>│законодательством Российской Федерации об использовании       │          │</w:t>
      </w:r>
    </w:p>
    <w:p w:rsidR="0046754A" w:rsidRDefault="0046754A">
      <w:pPr>
        <w:pStyle w:val="ConsPlusNonformat"/>
        <w:widowControl/>
        <w:jc w:val="both"/>
      </w:pPr>
      <w:r>
        <w:t>│атомной энергии и в порядке, установленном Правительством     │          │</w:t>
      </w:r>
    </w:p>
    <w:p w:rsidR="0046754A" w:rsidRDefault="0046754A">
      <w:pPr>
        <w:pStyle w:val="ConsPlusNonformat"/>
        <w:widowControl/>
        <w:jc w:val="both"/>
      </w:pPr>
      <w:r>
        <w:t>│Российской Федерации                                          │          │</w:t>
      </w:r>
    </w:p>
    <w:p w:rsidR="0046754A" w:rsidRDefault="0046754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46754A" w:rsidRDefault="0046754A">
      <w:pPr>
        <w:pStyle w:val="ConsPlusNonformat"/>
        <w:widowControl/>
        <w:jc w:val="both"/>
      </w:pPr>
      <w:r>
        <w:t>│расходы на строительство (бурение) разведочной скважины на    │    720   │</w:t>
      </w:r>
    </w:p>
    <w:p w:rsidR="0046754A" w:rsidRDefault="0046754A">
      <w:pPr>
        <w:pStyle w:val="ConsPlusNonformat"/>
        <w:widowControl/>
        <w:jc w:val="both"/>
      </w:pPr>
      <w:r>
        <w:t>│</w:t>
      </w:r>
      <w:proofErr w:type="gramStart"/>
      <w:r>
        <w:t>месторождениях</w:t>
      </w:r>
      <w:proofErr w:type="gramEnd"/>
      <w:r>
        <w:t xml:space="preserve"> углеводородного сырья, которая оказалась       │          │</w:t>
      </w:r>
    </w:p>
    <w:p w:rsidR="0046754A" w:rsidRDefault="0046754A">
      <w:pPr>
        <w:pStyle w:val="ConsPlusNonformat"/>
        <w:widowControl/>
        <w:jc w:val="both"/>
      </w:pPr>
      <w:r>
        <w:t>│</w:t>
      </w:r>
      <w:proofErr w:type="gramStart"/>
      <w:r>
        <w:t>непродуктивной</w:t>
      </w:r>
      <w:proofErr w:type="gramEnd"/>
      <w:r>
        <w:t>, проведение комплекса геологических работ и    │          │</w:t>
      </w:r>
    </w:p>
    <w:p w:rsidR="0046754A" w:rsidRDefault="0046754A">
      <w:pPr>
        <w:pStyle w:val="ConsPlusNonformat"/>
        <w:widowControl/>
        <w:jc w:val="both"/>
      </w:pPr>
      <w:r>
        <w:t xml:space="preserve">│испытаний с использованием этой скважины, а также </w:t>
      </w:r>
      <w:proofErr w:type="gramStart"/>
      <w:r>
        <w:t>на</w:t>
      </w:r>
      <w:proofErr w:type="gramEnd"/>
      <w:r>
        <w:t xml:space="preserve">          │          │</w:t>
      </w:r>
    </w:p>
    <w:p w:rsidR="0046754A" w:rsidRDefault="0046754A">
      <w:pPr>
        <w:pStyle w:val="ConsPlusNonformat"/>
        <w:widowControl/>
        <w:jc w:val="both"/>
      </w:pPr>
      <w:r>
        <w:t>│последующую ликвидацию такой скважины                         │          │</w:t>
      </w:r>
    </w:p>
    <w:p w:rsidR="0046754A" w:rsidRDefault="0046754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46754A" w:rsidRDefault="0046754A">
      <w:pPr>
        <w:pStyle w:val="ConsPlusNonformat"/>
        <w:widowControl/>
        <w:jc w:val="both"/>
      </w:pPr>
      <w:r>
        <w:t xml:space="preserve">│стоимость бесплатно </w:t>
      </w:r>
      <w:proofErr w:type="gramStart"/>
      <w:r>
        <w:t>предоставляемых</w:t>
      </w:r>
      <w:proofErr w:type="gramEnd"/>
      <w:r>
        <w:t xml:space="preserve"> работникам в соответствии │    760   │</w:t>
      </w:r>
    </w:p>
    <w:p w:rsidR="0046754A" w:rsidRDefault="0046754A">
      <w:pPr>
        <w:pStyle w:val="ConsPlusNonformat"/>
        <w:widowControl/>
        <w:jc w:val="both"/>
      </w:pPr>
      <w:r>
        <w:t>│с законодательством Российской Федерации коммунальных услуг,  │          │</w:t>
      </w:r>
    </w:p>
    <w:p w:rsidR="0046754A" w:rsidRDefault="0046754A">
      <w:pPr>
        <w:pStyle w:val="ConsPlusNonformat"/>
        <w:widowControl/>
        <w:jc w:val="both"/>
      </w:pPr>
      <w:r>
        <w:t>│питания и продуктов, предоставляемого работникам              │          │</w:t>
      </w:r>
    </w:p>
    <w:p w:rsidR="0046754A" w:rsidRDefault="0046754A">
      <w:pPr>
        <w:pStyle w:val="ConsPlusNonformat"/>
        <w:widowControl/>
        <w:jc w:val="both"/>
      </w:pPr>
      <w:r>
        <w:t xml:space="preserve">│налогоплательщика в соответствии </w:t>
      </w:r>
      <w:proofErr w:type="gramStart"/>
      <w:r>
        <w:t>с</w:t>
      </w:r>
      <w:proofErr w:type="gramEnd"/>
      <w:r>
        <w:t xml:space="preserve"> установленным              │          │</w:t>
      </w:r>
    </w:p>
    <w:p w:rsidR="0046754A" w:rsidRDefault="0046754A">
      <w:pPr>
        <w:pStyle w:val="ConsPlusNonformat"/>
        <w:widowControl/>
        <w:jc w:val="both"/>
      </w:pPr>
      <w:r>
        <w:t xml:space="preserve">│законодательством Российской Федерации порядком </w:t>
      </w:r>
      <w:proofErr w:type="gramStart"/>
      <w:r>
        <w:t>бесплатного</w:t>
      </w:r>
      <w:proofErr w:type="gramEnd"/>
      <w:r>
        <w:t xml:space="preserve">   │          │</w:t>
      </w:r>
    </w:p>
    <w:p w:rsidR="0046754A" w:rsidRDefault="0046754A">
      <w:pPr>
        <w:pStyle w:val="ConsPlusNonformat"/>
        <w:widowControl/>
        <w:jc w:val="both"/>
      </w:pPr>
      <w:proofErr w:type="gramStart"/>
      <w:r>
        <w:t>│жилья (суммы денежной компенсации за непредоставление         │          │</w:t>
      </w:r>
      <w:proofErr w:type="gramEnd"/>
    </w:p>
    <w:p w:rsidR="0046754A" w:rsidRDefault="0046754A">
      <w:pPr>
        <w:pStyle w:val="ConsPlusNonformat"/>
        <w:widowControl/>
        <w:jc w:val="both"/>
      </w:pPr>
      <w:r>
        <w:t>│бесплатного жилья, коммунальных и иных подобных услуг)        │          │</w:t>
      </w:r>
    </w:p>
    <w:p w:rsidR="0046754A" w:rsidRDefault="0046754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46754A" w:rsidRDefault="0046754A">
      <w:pPr>
        <w:pStyle w:val="ConsPlusNonformat"/>
        <w:widowControl/>
        <w:jc w:val="both"/>
      </w:pPr>
      <w:r>
        <w:t xml:space="preserve">│расходы на приобретение (изготовление) </w:t>
      </w:r>
      <w:proofErr w:type="gramStart"/>
      <w:r>
        <w:t>выдаваемых</w:t>
      </w:r>
      <w:proofErr w:type="gramEnd"/>
      <w:r>
        <w:t xml:space="preserve"> в           │    770   │</w:t>
      </w:r>
    </w:p>
    <w:p w:rsidR="0046754A" w:rsidRDefault="0046754A">
      <w:pPr>
        <w:pStyle w:val="ConsPlusNonformat"/>
        <w:widowControl/>
        <w:jc w:val="both"/>
      </w:pPr>
      <w:r>
        <w:t>│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        │          │</w:t>
      </w:r>
    </w:p>
    <w:p w:rsidR="0046754A" w:rsidRDefault="0046754A">
      <w:pPr>
        <w:pStyle w:val="ConsPlusNonformat"/>
        <w:widowControl/>
        <w:jc w:val="both"/>
      </w:pPr>
      <w:r>
        <w:t xml:space="preserve">│работникам бесплатно либо </w:t>
      </w:r>
      <w:proofErr w:type="gramStart"/>
      <w:r>
        <w:t>продаваемых</w:t>
      </w:r>
      <w:proofErr w:type="gramEnd"/>
      <w:r>
        <w:t xml:space="preserve"> работникам по пониженным│          │</w:t>
      </w:r>
    </w:p>
    <w:p w:rsidR="0046754A" w:rsidRDefault="0046754A">
      <w:pPr>
        <w:pStyle w:val="ConsPlusNonformat"/>
        <w:widowControl/>
        <w:jc w:val="both"/>
      </w:pPr>
      <w:proofErr w:type="gramStart"/>
      <w:r>
        <w:t>│ценам форменной одежды и обмундирования (в части стоимости, не│          │</w:t>
      </w:r>
      <w:proofErr w:type="gramEnd"/>
    </w:p>
    <w:p w:rsidR="0046754A" w:rsidRDefault="0046754A">
      <w:pPr>
        <w:pStyle w:val="ConsPlusNonformat"/>
        <w:widowControl/>
        <w:jc w:val="both"/>
      </w:pPr>
      <w:r>
        <w:t xml:space="preserve">│компенсируемой работниками), которые остаются в </w:t>
      </w:r>
      <w:proofErr w:type="gramStart"/>
      <w:r>
        <w:t>личном</w:t>
      </w:r>
      <w:proofErr w:type="gramEnd"/>
      <w:r>
        <w:t xml:space="preserve">        │          │</w:t>
      </w:r>
    </w:p>
    <w:p w:rsidR="0046754A" w:rsidRDefault="0046754A">
      <w:pPr>
        <w:pStyle w:val="ConsPlusNonformat"/>
        <w:widowControl/>
        <w:jc w:val="both"/>
      </w:pPr>
      <w:r>
        <w:t xml:space="preserve">│постоянном </w:t>
      </w:r>
      <w:proofErr w:type="gramStart"/>
      <w:r>
        <w:t>пользовании</w:t>
      </w:r>
      <w:proofErr w:type="gramEnd"/>
      <w:r>
        <w:t xml:space="preserve"> работников; расходы на приобретение или│          │</w:t>
      </w:r>
    </w:p>
    <w:p w:rsidR="0046754A" w:rsidRDefault="0046754A">
      <w:pPr>
        <w:pStyle w:val="ConsPlusNonformat"/>
        <w:widowControl/>
        <w:jc w:val="both"/>
      </w:pPr>
      <w:r>
        <w:t>│изготовление организацией форменной одежды и обуви, которые   │          │</w:t>
      </w:r>
    </w:p>
    <w:p w:rsidR="0046754A" w:rsidRDefault="0046754A">
      <w:pPr>
        <w:pStyle w:val="ConsPlusNonformat"/>
        <w:widowControl/>
        <w:jc w:val="both"/>
      </w:pPr>
      <w:r>
        <w:t xml:space="preserve">│свидетельствуют о принадлежности работников </w:t>
      </w:r>
      <w:proofErr w:type="gramStart"/>
      <w:r>
        <w:t>к</w:t>
      </w:r>
      <w:proofErr w:type="gramEnd"/>
      <w:r>
        <w:t xml:space="preserve"> данной          │          │</w:t>
      </w:r>
    </w:p>
    <w:p w:rsidR="0046754A" w:rsidRDefault="0046754A">
      <w:pPr>
        <w:pStyle w:val="ConsPlusNonformat"/>
        <w:widowControl/>
        <w:jc w:val="both"/>
      </w:pPr>
      <w:r>
        <w:t>│организации                                                   │          │</w:t>
      </w:r>
    </w:p>
    <w:p w:rsidR="0046754A" w:rsidRDefault="0046754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46754A" w:rsidRDefault="0046754A">
      <w:pPr>
        <w:pStyle w:val="ConsPlusNonformat"/>
        <w:widowControl/>
        <w:jc w:val="both"/>
      </w:pPr>
      <w:r>
        <w:t>│сумма начисленного работникам среднего заработка, сохраняемого│    780   │</w:t>
      </w:r>
    </w:p>
    <w:p w:rsidR="0046754A" w:rsidRDefault="0046754A">
      <w:pPr>
        <w:pStyle w:val="ConsPlusNonformat"/>
        <w:widowControl/>
        <w:jc w:val="both"/>
      </w:pPr>
      <w:r>
        <w:t xml:space="preserve">│на время выполнения ими </w:t>
      </w:r>
      <w:proofErr w:type="gramStart"/>
      <w:r>
        <w:t>государственных</w:t>
      </w:r>
      <w:proofErr w:type="gramEnd"/>
      <w:r>
        <w:t xml:space="preserve"> и (или) общественных  │          │</w:t>
      </w:r>
    </w:p>
    <w:p w:rsidR="0046754A" w:rsidRDefault="0046754A">
      <w:pPr>
        <w:pStyle w:val="ConsPlusNonformat"/>
        <w:widowControl/>
        <w:jc w:val="both"/>
      </w:pPr>
      <w:r>
        <w:t>│обязанностей и в других случаях, предусмотренных              │          │</w:t>
      </w:r>
    </w:p>
    <w:p w:rsidR="0046754A" w:rsidRDefault="0046754A">
      <w:pPr>
        <w:pStyle w:val="ConsPlusNonformat"/>
        <w:widowControl/>
        <w:jc w:val="both"/>
      </w:pPr>
      <w:r>
        <w:t>│законодательством Российской Федерации о труде                │          │</w:t>
      </w:r>
    </w:p>
    <w:p w:rsidR="0046754A" w:rsidRDefault="0046754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46754A" w:rsidRDefault="0046754A">
      <w:pPr>
        <w:pStyle w:val="ConsPlusNonformat"/>
        <w:widowControl/>
        <w:jc w:val="both"/>
      </w:pPr>
      <w:r>
        <w:t>│расходы на оплату труда, сохраняемую в соответствии с         │    790   │</w:t>
      </w:r>
    </w:p>
    <w:p w:rsidR="0046754A" w:rsidRDefault="0046754A">
      <w:pPr>
        <w:pStyle w:val="ConsPlusNonformat"/>
        <w:widowControl/>
        <w:jc w:val="both"/>
      </w:pPr>
      <w:r>
        <w:t xml:space="preserve">│законодательством Российской Федерации на время </w:t>
      </w:r>
      <w:proofErr w:type="gramStart"/>
      <w:r>
        <w:t>учебных</w:t>
      </w:r>
      <w:proofErr w:type="gramEnd"/>
      <w:r>
        <w:t xml:space="preserve">       │          │</w:t>
      </w:r>
    </w:p>
    <w:p w:rsidR="0046754A" w:rsidRDefault="0046754A">
      <w:pPr>
        <w:pStyle w:val="ConsPlusNonformat"/>
        <w:widowControl/>
        <w:jc w:val="both"/>
      </w:pPr>
      <w:r>
        <w:t>│отпусков, предоставляемых работникам налогоплательщика, а     │          │</w:t>
      </w:r>
    </w:p>
    <w:p w:rsidR="0046754A" w:rsidRDefault="0046754A">
      <w:pPr>
        <w:pStyle w:val="ConsPlusNonformat"/>
        <w:widowControl/>
        <w:jc w:val="both"/>
      </w:pPr>
      <w:r>
        <w:t>│также расходы на оплату проезда к месту учебы и обратно       │          │</w:t>
      </w:r>
    </w:p>
    <w:p w:rsidR="0046754A" w:rsidRDefault="0046754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46754A" w:rsidRDefault="0046754A">
      <w:pPr>
        <w:pStyle w:val="ConsPlusNonformat"/>
        <w:widowControl/>
        <w:jc w:val="both"/>
      </w:pPr>
      <w:r>
        <w:t>│суммы платежей (взносов) работодателей по договорам           │    800   │</w:t>
      </w:r>
    </w:p>
    <w:p w:rsidR="0046754A" w:rsidRDefault="0046754A">
      <w:pPr>
        <w:pStyle w:val="ConsPlusNonformat"/>
        <w:widowControl/>
        <w:jc w:val="both"/>
      </w:pPr>
      <w:r>
        <w:t>│обязательного страхования, суммы взносов работодателей,       │          │</w:t>
      </w:r>
    </w:p>
    <w:p w:rsidR="0046754A" w:rsidRDefault="0046754A">
      <w:pPr>
        <w:pStyle w:val="ConsPlusNonformat"/>
        <w:widowControl/>
        <w:jc w:val="both"/>
      </w:pPr>
      <w:r>
        <w:lastRenderedPageBreak/>
        <w:t>│</w:t>
      </w:r>
      <w:proofErr w:type="gramStart"/>
      <w:r>
        <w:t>уплачиваемых</w:t>
      </w:r>
      <w:proofErr w:type="gramEnd"/>
      <w:r>
        <w:t xml:space="preserve">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         │          │</w:t>
      </w:r>
    </w:p>
    <w:p w:rsidR="0046754A" w:rsidRDefault="0046754A">
      <w:pPr>
        <w:pStyle w:val="ConsPlusNonformat"/>
        <w:widowControl/>
        <w:jc w:val="both"/>
      </w:pPr>
      <w:r>
        <w:t xml:space="preserve">│30.04.2008 N 56-ФЗ "О дополнительных страховых взносах </w:t>
      </w:r>
      <w:proofErr w:type="gramStart"/>
      <w:r>
        <w:t>на</w:t>
      </w:r>
      <w:proofErr w:type="gramEnd"/>
      <w:r>
        <w:t xml:space="preserve">     │          │</w:t>
      </w:r>
    </w:p>
    <w:p w:rsidR="0046754A" w:rsidRDefault="0046754A">
      <w:pPr>
        <w:pStyle w:val="ConsPlusNonformat"/>
        <w:widowControl/>
        <w:jc w:val="both"/>
      </w:pPr>
      <w:r>
        <w:t>│накопительную часть трудовой пенсии и государственной         │          │</w:t>
      </w:r>
    </w:p>
    <w:p w:rsidR="0046754A" w:rsidRDefault="0046754A">
      <w:pPr>
        <w:pStyle w:val="ConsPlusNonformat"/>
        <w:widowControl/>
        <w:jc w:val="both"/>
      </w:pPr>
      <w:proofErr w:type="gramStart"/>
      <w:r>
        <w:t>│поддержке формирования пенсионных накоплений" (Собрание       │          │</w:t>
      </w:r>
      <w:proofErr w:type="gramEnd"/>
    </w:p>
    <w:p w:rsidR="0046754A" w:rsidRDefault="0046754A">
      <w:pPr>
        <w:pStyle w:val="ConsPlusNonformat"/>
        <w:widowControl/>
        <w:jc w:val="both"/>
      </w:pPr>
      <w:r>
        <w:t>│законодательства Российской Федерации, 2008, N 18, ст. 1943;  │          │</w:t>
      </w:r>
    </w:p>
    <w:p w:rsidR="0046754A" w:rsidRDefault="0046754A">
      <w:pPr>
        <w:pStyle w:val="ConsPlusNonformat"/>
        <w:widowControl/>
        <w:jc w:val="both"/>
      </w:pPr>
      <w:proofErr w:type="gramStart"/>
      <w:r>
        <w:t>│2010, N 31, ст. 4196)                                         │          │</w:t>
      </w:r>
      <w:proofErr w:type="gramEnd"/>
    </w:p>
    <w:p w:rsidR="0046754A" w:rsidRDefault="0046754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46754A" w:rsidRDefault="0046754A">
      <w:pPr>
        <w:pStyle w:val="ConsPlusNonformat"/>
        <w:widowControl/>
        <w:jc w:val="both"/>
      </w:pPr>
      <w:r>
        <w:t>│суммы платежей (взносов) работодателей по договорам           │          │</w:t>
      </w:r>
    </w:p>
    <w:p w:rsidR="0046754A" w:rsidRDefault="0046754A">
      <w:pPr>
        <w:pStyle w:val="ConsPlusNonformat"/>
        <w:widowControl/>
        <w:jc w:val="both"/>
      </w:pPr>
      <w:proofErr w:type="gramStart"/>
      <w:r>
        <w:t>│добровольного страхования (договорам негосударственного       │          │</w:t>
      </w:r>
      <w:proofErr w:type="gramEnd"/>
    </w:p>
    <w:p w:rsidR="0046754A" w:rsidRDefault="0046754A">
      <w:pPr>
        <w:pStyle w:val="ConsPlusNonformat"/>
        <w:widowControl/>
        <w:jc w:val="both"/>
      </w:pPr>
      <w:r>
        <w:t xml:space="preserve">│пенсионного обеспечения), заключенным в пользу работников </w:t>
      </w:r>
      <w:proofErr w:type="gramStart"/>
      <w:r>
        <w:t>со</w:t>
      </w:r>
      <w:proofErr w:type="gramEnd"/>
      <w:r>
        <w:t xml:space="preserve">  │          │</w:t>
      </w:r>
    </w:p>
    <w:p w:rsidR="0046754A" w:rsidRDefault="0046754A">
      <w:pPr>
        <w:pStyle w:val="ConsPlusNonformat"/>
        <w:widowControl/>
        <w:jc w:val="both"/>
      </w:pPr>
      <w:proofErr w:type="gramStart"/>
      <w:r>
        <w:t>│страховыми организациями (негосударственными пенсионными      │          │</w:t>
      </w:r>
      <w:proofErr w:type="gramEnd"/>
    </w:p>
    <w:p w:rsidR="0046754A" w:rsidRDefault="0046754A">
      <w:pPr>
        <w:pStyle w:val="ConsPlusNonformat"/>
        <w:widowControl/>
        <w:jc w:val="both"/>
      </w:pPr>
      <w:r>
        <w:t>│фондами), имеющими лицензии на ведение соответствующих видов  │          │</w:t>
      </w:r>
    </w:p>
    <w:p w:rsidR="0046754A" w:rsidRDefault="0046754A">
      <w:pPr>
        <w:pStyle w:val="ConsPlusNonformat"/>
        <w:widowControl/>
        <w:jc w:val="both"/>
      </w:pPr>
      <w:r>
        <w:t>│деятельности в Российской Федерации:                          │          │</w:t>
      </w:r>
    </w:p>
    <w:p w:rsidR="0046754A" w:rsidRDefault="0046754A">
      <w:pPr>
        <w:pStyle w:val="ConsPlusNonformat"/>
        <w:widowControl/>
        <w:jc w:val="both"/>
      </w:pPr>
      <w:r>
        <w:t>│  - по договорам страхования жизни, если такие договоры       │    810   │</w:t>
      </w:r>
    </w:p>
    <w:p w:rsidR="0046754A" w:rsidRDefault="0046754A">
      <w:pPr>
        <w:pStyle w:val="ConsPlusNonformat"/>
        <w:widowControl/>
        <w:jc w:val="both"/>
      </w:pPr>
      <w:r>
        <w:t xml:space="preserve">│  заключаются на срок не менее пяти лет с </w:t>
      </w:r>
      <w:proofErr w:type="gramStart"/>
      <w:r>
        <w:t>российскими</w:t>
      </w:r>
      <w:proofErr w:type="gramEnd"/>
      <w:r>
        <w:t xml:space="preserve">         │          │</w:t>
      </w:r>
    </w:p>
    <w:p w:rsidR="0046754A" w:rsidRDefault="0046754A">
      <w:pPr>
        <w:pStyle w:val="ConsPlusNonformat"/>
        <w:widowControl/>
        <w:jc w:val="both"/>
      </w:pPr>
      <w:r>
        <w:t>│  страховыми организациями и в течение этих пяти лет не       │          │</w:t>
      </w:r>
    </w:p>
    <w:p w:rsidR="0046754A" w:rsidRDefault="0046754A">
      <w:pPr>
        <w:pStyle w:val="ConsPlusNonformat"/>
        <w:widowControl/>
        <w:jc w:val="both"/>
      </w:pPr>
      <w:r>
        <w:t>│  предусматривают страховых выплат, в том числе в виде рент и │          │</w:t>
      </w:r>
    </w:p>
    <w:p w:rsidR="0046754A" w:rsidRDefault="0046754A">
      <w:pPr>
        <w:pStyle w:val="ConsPlusNonformat"/>
        <w:widowControl/>
        <w:jc w:val="both"/>
      </w:pPr>
      <w:r>
        <w:t>│  (или) аннуитетов, за исключением страховых выплат в случаях │          │</w:t>
      </w:r>
    </w:p>
    <w:p w:rsidR="0046754A" w:rsidRDefault="0046754A">
      <w:pPr>
        <w:pStyle w:val="ConsPlusNonformat"/>
        <w:widowControl/>
        <w:jc w:val="both"/>
      </w:pPr>
      <w:r>
        <w:t>│  смерти и (или) причинения вреда здоровью застрахованного    │          │</w:t>
      </w:r>
    </w:p>
    <w:p w:rsidR="0046754A" w:rsidRDefault="0046754A">
      <w:pPr>
        <w:pStyle w:val="ConsPlusNonformat"/>
        <w:widowControl/>
        <w:jc w:val="both"/>
      </w:pPr>
      <w:r>
        <w:t>│  лица                                                        │          │</w:t>
      </w:r>
    </w:p>
    <w:p w:rsidR="0046754A" w:rsidRDefault="0046754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46754A" w:rsidRDefault="0046754A">
      <w:pPr>
        <w:pStyle w:val="ConsPlusNonformat"/>
        <w:widowControl/>
        <w:jc w:val="both"/>
      </w:pPr>
      <w:r>
        <w:t>│  - по договорам негосударственного пенсионного обеспечения   │    811   │</w:t>
      </w:r>
    </w:p>
    <w:p w:rsidR="0046754A" w:rsidRDefault="0046754A">
      <w:pPr>
        <w:pStyle w:val="ConsPlusNonformat"/>
        <w:widowControl/>
        <w:jc w:val="both"/>
      </w:pPr>
      <w:r>
        <w:t>│  при условии применения пенсионной схемы, предусматривающей  │          │</w:t>
      </w:r>
    </w:p>
    <w:p w:rsidR="0046754A" w:rsidRDefault="0046754A">
      <w:pPr>
        <w:pStyle w:val="ConsPlusNonformat"/>
        <w:widowControl/>
        <w:jc w:val="both"/>
      </w:pPr>
      <w:r>
        <w:t>│  учет пенсионных взносов на именных счетах участников        │          │</w:t>
      </w:r>
    </w:p>
    <w:p w:rsidR="0046754A" w:rsidRDefault="0046754A">
      <w:pPr>
        <w:pStyle w:val="ConsPlusNonformat"/>
        <w:widowControl/>
        <w:jc w:val="both"/>
      </w:pPr>
      <w:r>
        <w:t xml:space="preserve">│  негосударственных пенсионных фондов, и (или) </w:t>
      </w:r>
      <w:proofErr w:type="gramStart"/>
      <w:r>
        <w:t>добровольного</w:t>
      </w:r>
      <w:proofErr w:type="gramEnd"/>
      <w:r>
        <w:t xml:space="preserve">  │          │</w:t>
      </w:r>
    </w:p>
    <w:p w:rsidR="0046754A" w:rsidRDefault="0046754A">
      <w:pPr>
        <w:pStyle w:val="ConsPlusNonformat"/>
        <w:widowControl/>
        <w:jc w:val="both"/>
      </w:pPr>
      <w:r>
        <w:t>│  пенсионного страхования при наступлен</w:t>
      </w:r>
      <w:proofErr w:type="gramStart"/>
      <w:r>
        <w:t>ии у у</w:t>
      </w:r>
      <w:proofErr w:type="gramEnd"/>
      <w:r>
        <w:t>частника и (или) │          │</w:t>
      </w:r>
    </w:p>
    <w:p w:rsidR="0046754A" w:rsidRDefault="0046754A">
      <w:pPr>
        <w:pStyle w:val="ConsPlusNonformat"/>
        <w:widowControl/>
        <w:jc w:val="both"/>
      </w:pPr>
      <w:r>
        <w:t>│  застрахованного лица пенсионных оснований, предусмотренных  │          │</w:t>
      </w:r>
    </w:p>
    <w:p w:rsidR="0046754A" w:rsidRDefault="0046754A">
      <w:pPr>
        <w:pStyle w:val="ConsPlusNonformat"/>
        <w:widowControl/>
        <w:jc w:val="both"/>
      </w:pPr>
      <w:r>
        <w:t xml:space="preserve">│  законодательством Российской Федерации, </w:t>
      </w:r>
      <w:proofErr w:type="gramStart"/>
      <w:r>
        <w:t>дающих</w:t>
      </w:r>
      <w:proofErr w:type="gramEnd"/>
      <w:r>
        <w:t xml:space="preserve"> право на     │          │</w:t>
      </w:r>
    </w:p>
    <w:p w:rsidR="0046754A" w:rsidRDefault="0046754A">
      <w:pPr>
        <w:pStyle w:val="ConsPlusNonformat"/>
        <w:widowControl/>
        <w:jc w:val="both"/>
      </w:pPr>
      <w:r>
        <w:t xml:space="preserve">│  установление пенсии по </w:t>
      </w:r>
      <w:proofErr w:type="gramStart"/>
      <w:r>
        <w:t>государственному</w:t>
      </w:r>
      <w:proofErr w:type="gramEnd"/>
      <w:r>
        <w:t xml:space="preserve"> пенсионному         │          │</w:t>
      </w:r>
    </w:p>
    <w:p w:rsidR="0046754A" w:rsidRDefault="0046754A">
      <w:pPr>
        <w:pStyle w:val="ConsPlusNonformat"/>
        <w:widowControl/>
        <w:jc w:val="both"/>
      </w:pPr>
      <w:r>
        <w:t>│  обеспечению и (или) трудовой пенсии, и в течение периода    │          │</w:t>
      </w:r>
    </w:p>
    <w:p w:rsidR="0046754A" w:rsidRDefault="0046754A">
      <w:pPr>
        <w:pStyle w:val="ConsPlusNonformat"/>
        <w:widowControl/>
        <w:jc w:val="both"/>
      </w:pPr>
      <w:r>
        <w:t>│  действия пенсионных оснований                               │          │</w:t>
      </w:r>
    </w:p>
    <w:p w:rsidR="0046754A" w:rsidRDefault="0046754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46754A" w:rsidRDefault="0046754A">
      <w:pPr>
        <w:pStyle w:val="ConsPlusNonformat"/>
        <w:widowControl/>
        <w:jc w:val="both"/>
      </w:pPr>
      <w:r>
        <w:t>│  - по договорам добровольного личного страхования            │    812   │</w:t>
      </w:r>
    </w:p>
    <w:p w:rsidR="0046754A" w:rsidRDefault="0046754A">
      <w:pPr>
        <w:pStyle w:val="ConsPlusNonformat"/>
        <w:widowControl/>
        <w:jc w:val="both"/>
      </w:pPr>
      <w:r>
        <w:t xml:space="preserve">│  работников, </w:t>
      </w:r>
      <w:proofErr w:type="gramStart"/>
      <w:r>
        <w:t>заключаемым</w:t>
      </w:r>
      <w:proofErr w:type="gramEnd"/>
      <w:r>
        <w:t xml:space="preserve"> на срок не менее одного года,       │          │</w:t>
      </w:r>
    </w:p>
    <w:p w:rsidR="0046754A" w:rsidRDefault="0046754A">
      <w:pPr>
        <w:pStyle w:val="ConsPlusNonformat"/>
        <w:widowControl/>
        <w:jc w:val="both"/>
      </w:pPr>
      <w:r>
        <w:t xml:space="preserve">│  </w:t>
      </w:r>
      <w:proofErr w:type="gramStart"/>
      <w:r>
        <w:t>предусматривающим</w:t>
      </w:r>
      <w:proofErr w:type="gramEnd"/>
      <w:r>
        <w:t xml:space="preserve"> оплату страховщиками медицинских расходов │          │</w:t>
      </w:r>
    </w:p>
    <w:p w:rsidR="0046754A" w:rsidRDefault="0046754A">
      <w:pPr>
        <w:pStyle w:val="ConsPlusNonformat"/>
        <w:widowControl/>
        <w:jc w:val="both"/>
      </w:pPr>
      <w:r>
        <w:t>│  застрахованных работников                                   │          │</w:t>
      </w:r>
    </w:p>
    <w:p w:rsidR="0046754A" w:rsidRDefault="0046754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46754A" w:rsidRDefault="0046754A">
      <w:pPr>
        <w:pStyle w:val="ConsPlusNonformat"/>
        <w:widowControl/>
        <w:jc w:val="both"/>
      </w:pPr>
      <w:r>
        <w:t>│  - по договорам добровольного личного страхования,           │    813   │</w:t>
      </w:r>
    </w:p>
    <w:p w:rsidR="0046754A" w:rsidRDefault="0046754A">
      <w:pPr>
        <w:pStyle w:val="ConsPlusNonformat"/>
        <w:widowControl/>
        <w:jc w:val="both"/>
      </w:pPr>
      <w:r>
        <w:t xml:space="preserve">│  </w:t>
      </w:r>
      <w:proofErr w:type="gramStart"/>
      <w:r>
        <w:t>предусматривающим</w:t>
      </w:r>
      <w:proofErr w:type="gramEnd"/>
      <w:r>
        <w:t xml:space="preserve"> выплаты исключительно в случаях смерти и  │          │</w:t>
      </w:r>
    </w:p>
    <w:p w:rsidR="0046754A" w:rsidRDefault="0046754A">
      <w:pPr>
        <w:pStyle w:val="ConsPlusNonformat"/>
        <w:widowControl/>
        <w:jc w:val="both"/>
      </w:pPr>
      <w:r>
        <w:t>│  (или) причинения вреда здоровью застрахованного лица        │          │</w:t>
      </w:r>
    </w:p>
    <w:p w:rsidR="0046754A" w:rsidRDefault="0046754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46754A" w:rsidRDefault="0046754A">
      <w:pPr>
        <w:pStyle w:val="ConsPlusNonformat"/>
        <w:widowControl/>
        <w:jc w:val="both"/>
      </w:pPr>
      <w:r>
        <w:t>│расходы работодателей по договорам на оказание медицинских    │    820   │</w:t>
      </w:r>
    </w:p>
    <w:p w:rsidR="0046754A" w:rsidRDefault="0046754A">
      <w:pPr>
        <w:pStyle w:val="ConsPlusNonformat"/>
        <w:widowControl/>
        <w:jc w:val="both"/>
      </w:pPr>
      <w:r>
        <w:t>│услуг, заключенным в пользу работников на срок не менее одного│          │</w:t>
      </w:r>
    </w:p>
    <w:p w:rsidR="0046754A" w:rsidRDefault="0046754A">
      <w:pPr>
        <w:pStyle w:val="ConsPlusNonformat"/>
        <w:widowControl/>
        <w:jc w:val="both"/>
      </w:pPr>
      <w:r>
        <w:t xml:space="preserve">│года с медицинскими организациями, имеющими </w:t>
      </w:r>
      <w:proofErr w:type="gramStart"/>
      <w:r>
        <w:t>соответствующие</w:t>
      </w:r>
      <w:proofErr w:type="gramEnd"/>
      <w:r>
        <w:t xml:space="preserve">   │          │</w:t>
      </w:r>
    </w:p>
    <w:p w:rsidR="0046754A" w:rsidRDefault="0046754A">
      <w:pPr>
        <w:pStyle w:val="ConsPlusNonformat"/>
        <w:widowControl/>
        <w:jc w:val="both"/>
      </w:pPr>
      <w:r>
        <w:t>│лицензии на осуществление медицинской деятельности            │          │</w:t>
      </w:r>
    </w:p>
    <w:p w:rsidR="0046754A" w:rsidRDefault="0046754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46754A" w:rsidRDefault="0046754A">
      <w:pPr>
        <w:pStyle w:val="ConsPlusNonformat"/>
        <w:widowControl/>
        <w:jc w:val="both"/>
      </w:pPr>
      <w:r>
        <w:t>│расходы на возмещение затрат работников по уплате процентов по│    830   │</w:t>
      </w:r>
    </w:p>
    <w:p w:rsidR="0046754A" w:rsidRDefault="0046754A">
      <w:pPr>
        <w:pStyle w:val="ConsPlusNonformat"/>
        <w:widowControl/>
        <w:jc w:val="both"/>
      </w:pPr>
      <w:r>
        <w:t xml:space="preserve">│займам (кредитам) на приобретение и (или) строительство </w:t>
      </w:r>
      <w:proofErr w:type="gramStart"/>
      <w:r>
        <w:t>жилого</w:t>
      </w:r>
      <w:proofErr w:type="gramEnd"/>
      <w:r>
        <w:t>│          │</w:t>
      </w:r>
    </w:p>
    <w:p w:rsidR="0046754A" w:rsidRDefault="0046754A">
      <w:pPr>
        <w:pStyle w:val="ConsPlusNonformat"/>
        <w:widowControl/>
        <w:jc w:val="both"/>
      </w:pPr>
      <w:proofErr w:type="gramStart"/>
      <w:r>
        <w:t>│помещения (в размере, не превышающем 3 процентов суммы        │          │</w:t>
      </w:r>
      <w:proofErr w:type="gramEnd"/>
    </w:p>
    <w:p w:rsidR="0046754A" w:rsidRDefault="0046754A">
      <w:pPr>
        <w:pStyle w:val="ConsPlusNonformat"/>
        <w:widowControl/>
        <w:jc w:val="both"/>
      </w:pPr>
      <w:r>
        <w:t>│расходов на оплату труда)                                     │          │</w:t>
      </w:r>
    </w:p>
    <w:p w:rsidR="0046754A" w:rsidRDefault="0046754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46754A" w:rsidRDefault="0046754A">
      <w:pPr>
        <w:pStyle w:val="ConsPlusNonformat"/>
        <w:widowControl/>
        <w:jc w:val="both"/>
      </w:pPr>
      <w:r>
        <w:t xml:space="preserve">│платежи (взносы) работодателей по договорам </w:t>
      </w:r>
      <w:proofErr w:type="gramStart"/>
      <w:r>
        <w:t>добровольного</w:t>
      </w:r>
      <w:proofErr w:type="gramEnd"/>
      <w:r>
        <w:t xml:space="preserve">     │    880   │</w:t>
      </w:r>
    </w:p>
    <w:p w:rsidR="0046754A" w:rsidRDefault="0046754A">
      <w:pPr>
        <w:pStyle w:val="ConsPlusNonformat"/>
        <w:widowControl/>
        <w:jc w:val="both"/>
      </w:pPr>
      <w:r>
        <w:t>│личного страхования, заключенным со страховыми организациями, │          │</w:t>
      </w:r>
    </w:p>
    <w:p w:rsidR="0046754A" w:rsidRDefault="0046754A">
      <w:pPr>
        <w:pStyle w:val="ConsPlusNonformat"/>
        <w:widowControl/>
        <w:jc w:val="both"/>
      </w:pPr>
      <w:r>
        <w:t>│</w:t>
      </w:r>
      <w:proofErr w:type="gramStart"/>
      <w:r>
        <w:t>имеющими</w:t>
      </w:r>
      <w:proofErr w:type="gramEnd"/>
      <w:r>
        <w:t xml:space="preserve"> лицензии на осуществление соответствующего вида      │          │</w:t>
      </w:r>
    </w:p>
    <w:p w:rsidR="0046754A" w:rsidRDefault="0046754A">
      <w:pPr>
        <w:pStyle w:val="ConsPlusNonformat"/>
        <w:widowControl/>
        <w:jc w:val="both"/>
      </w:pPr>
      <w:r>
        <w:t>│деятельности, в пользу работников на случай их временной      │          │</w:t>
      </w:r>
    </w:p>
    <w:p w:rsidR="0046754A" w:rsidRDefault="0046754A">
      <w:pPr>
        <w:pStyle w:val="ConsPlusNonformat"/>
        <w:widowControl/>
        <w:jc w:val="both"/>
      </w:pPr>
      <w:proofErr w:type="gramStart"/>
      <w:r>
        <w:t>│нетрудоспособности вследствие заболевания или травмы (за      │          │</w:t>
      </w:r>
      <w:proofErr w:type="gramEnd"/>
    </w:p>
    <w:p w:rsidR="0046754A" w:rsidRDefault="0046754A">
      <w:pPr>
        <w:pStyle w:val="ConsPlusNonformat"/>
        <w:widowControl/>
        <w:jc w:val="both"/>
      </w:pPr>
      <w:r>
        <w:t>│исключением несчастных случаев на производстве и              │          │</w:t>
      </w:r>
    </w:p>
    <w:p w:rsidR="0046754A" w:rsidRDefault="0046754A">
      <w:pPr>
        <w:pStyle w:val="ConsPlusNonformat"/>
        <w:widowControl/>
        <w:jc w:val="both"/>
      </w:pPr>
      <w:r>
        <w:t>│профессиональных заболеваний) за первые два дня               │          │</w:t>
      </w:r>
    </w:p>
    <w:p w:rsidR="0046754A" w:rsidRDefault="0046754A">
      <w:pPr>
        <w:pStyle w:val="ConsPlusNonformat"/>
        <w:widowControl/>
        <w:jc w:val="both"/>
      </w:pPr>
      <w:r>
        <w:t xml:space="preserve">│нетрудоспособности (в пределах сумм, предусмотренных </w:t>
      </w:r>
      <w:hyperlink r:id="rId9" w:history="1">
        <w:r>
          <w:rPr>
            <w:color w:val="0000FF"/>
          </w:rPr>
          <w:t>Кодексом</w:t>
        </w:r>
      </w:hyperlink>
      <w:r>
        <w:t>)│          │</w:t>
      </w:r>
    </w:p>
    <w:p w:rsidR="0046754A" w:rsidRDefault="0046754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46754A" w:rsidRDefault="0046754A">
      <w:pPr>
        <w:pStyle w:val="ConsPlusNonformat"/>
        <w:widowControl/>
        <w:jc w:val="both"/>
      </w:pPr>
      <w:r>
        <w:t xml:space="preserve">│расходы налогоплательщика на обучение </w:t>
      </w:r>
      <w:proofErr w:type="gramStart"/>
      <w:r>
        <w:t>по</w:t>
      </w:r>
      <w:proofErr w:type="gramEnd"/>
      <w:r>
        <w:t xml:space="preserve"> основным и           │    890   │</w:t>
      </w:r>
    </w:p>
    <w:p w:rsidR="0046754A" w:rsidRDefault="0046754A">
      <w:pPr>
        <w:pStyle w:val="ConsPlusNonformat"/>
        <w:widowControl/>
        <w:jc w:val="both"/>
      </w:pPr>
      <w:r>
        <w:t>│дополнительным профессиональным образовательным программам,   │          │</w:t>
      </w:r>
    </w:p>
    <w:p w:rsidR="0046754A" w:rsidRDefault="0046754A">
      <w:pPr>
        <w:pStyle w:val="ConsPlusNonformat"/>
        <w:widowControl/>
        <w:jc w:val="both"/>
      </w:pPr>
      <w:r>
        <w:t>│профессиональную подготовку и переподготовку работников       │          │</w:t>
      </w:r>
    </w:p>
    <w:p w:rsidR="0046754A" w:rsidRDefault="0046754A">
      <w:pPr>
        <w:pStyle w:val="ConsPlusNonformat"/>
        <w:widowControl/>
        <w:jc w:val="both"/>
      </w:pPr>
      <w:r>
        <w:t>│налогоплательщика                                             │          │</w:t>
      </w:r>
    </w:p>
    <w:p w:rsidR="0046754A" w:rsidRDefault="0046754A">
      <w:pPr>
        <w:pStyle w:val="ConsPlusNonformat"/>
        <w:widowControl/>
        <w:jc w:val="both"/>
      </w:pPr>
      <w:r>
        <w:lastRenderedPageBreak/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46754A" w:rsidRDefault="0046754A">
      <w:pPr>
        <w:pStyle w:val="ConsPlusNonformat"/>
        <w:widowControl/>
        <w:jc w:val="both"/>
      </w:pPr>
      <w:r>
        <w:t>│расходы налогоплательщиков-организаций, уставный (складочный) │    900   │</w:t>
      </w:r>
    </w:p>
    <w:p w:rsidR="0046754A" w:rsidRDefault="0046754A">
      <w:pPr>
        <w:pStyle w:val="ConsPlusNonformat"/>
        <w:widowControl/>
        <w:jc w:val="both"/>
      </w:pPr>
      <w:r>
        <w:t>│</w:t>
      </w:r>
      <w:proofErr w:type="gramStart"/>
      <w:r>
        <w:t>капитал</w:t>
      </w:r>
      <w:proofErr w:type="gramEnd"/>
      <w:r>
        <w:t xml:space="preserve"> которых состоит полностью из вклада религиозных       │          │</w:t>
      </w:r>
    </w:p>
    <w:p w:rsidR="0046754A" w:rsidRDefault="0046754A">
      <w:pPr>
        <w:pStyle w:val="ConsPlusNonformat"/>
        <w:widowControl/>
        <w:jc w:val="both"/>
      </w:pPr>
      <w:r>
        <w:t>│организаций, в виде сумм прибыли, полученной от реализации    │          │</w:t>
      </w:r>
    </w:p>
    <w:p w:rsidR="0046754A" w:rsidRDefault="0046754A">
      <w:pPr>
        <w:pStyle w:val="ConsPlusNonformat"/>
        <w:widowControl/>
        <w:jc w:val="both"/>
      </w:pPr>
      <w:r>
        <w:t>│религиозной литературы и предметов религиозного назначения,   │          │</w:t>
      </w:r>
    </w:p>
    <w:p w:rsidR="0046754A" w:rsidRDefault="0046754A">
      <w:pPr>
        <w:pStyle w:val="ConsPlusNonformat"/>
        <w:widowControl/>
        <w:jc w:val="both"/>
      </w:pPr>
      <w:r>
        <w:t xml:space="preserve">│при условии перечисления этих сумм на осуществление </w:t>
      </w:r>
      <w:proofErr w:type="gramStart"/>
      <w:r>
        <w:t>уставной</w:t>
      </w:r>
      <w:proofErr w:type="gramEnd"/>
      <w:r>
        <w:t xml:space="preserve">  │          │</w:t>
      </w:r>
    </w:p>
    <w:p w:rsidR="0046754A" w:rsidRDefault="0046754A">
      <w:pPr>
        <w:pStyle w:val="ConsPlusNonformat"/>
        <w:widowControl/>
        <w:jc w:val="both"/>
      </w:pPr>
      <w:r>
        <w:t>│деятельности указанных религиозных организаций                │          │</w:t>
      </w:r>
    </w:p>
    <w:p w:rsidR="0046754A" w:rsidRDefault="0046754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46754A" w:rsidRDefault="0046754A">
      <w:pPr>
        <w:pStyle w:val="ConsPlusNonformat"/>
        <w:widowControl/>
        <w:jc w:val="both"/>
      </w:pPr>
      <w:r>
        <w:t>│расходы в виде отчислений организаций, входящих в структуру   │    910   │</w:t>
      </w:r>
    </w:p>
    <w:p w:rsidR="0046754A" w:rsidRDefault="0046754A">
      <w:pPr>
        <w:pStyle w:val="ConsPlusNonformat"/>
        <w:widowControl/>
        <w:jc w:val="both"/>
      </w:pPr>
      <w:r>
        <w:t>│РОСТО, для аккумулирования и перераспределения средств        │          │</w:t>
      </w:r>
    </w:p>
    <w:p w:rsidR="0046754A" w:rsidRDefault="0046754A">
      <w:pPr>
        <w:pStyle w:val="ConsPlusNonformat"/>
        <w:widowControl/>
        <w:jc w:val="both"/>
      </w:pPr>
      <w:r>
        <w:t>│организациям, входящим в структуру РОСТО, в целях обеспечения │          │</w:t>
      </w:r>
    </w:p>
    <w:p w:rsidR="0046754A" w:rsidRDefault="0046754A">
      <w:pPr>
        <w:pStyle w:val="ConsPlusNonformat"/>
        <w:widowControl/>
        <w:jc w:val="both"/>
      </w:pPr>
      <w:r>
        <w:t>│подготовки в соответствии с законодательством Российской      │          │</w:t>
      </w:r>
    </w:p>
    <w:p w:rsidR="0046754A" w:rsidRDefault="0046754A">
      <w:pPr>
        <w:pStyle w:val="ConsPlusNonformat"/>
        <w:widowControl/>
        <w:jc w:val="both"/>
      </w:pPr>
      <w:r>
        <w:t>│Федерации граждан по военно-учетным специальностям, военно-   │          │</w:t>
      </w:r>
    </w:p>
    <w:p w:rsidR="0046754A" w:rsidRDefault="0046754A">
      <w:pPr>
        <w:pStyle w:val="ConsPlusNonformat"/>
        <w:widowControl/>
        <w:jc w:val="both"/>
      </w:pPr>
      <w:r>
        <w:t xml:space="preserve">│патриотического воспитания молодежи, развития </w:t>
      </w:r>
      <w:proofErr w:type="gramStart"/>
      <w:r>
        <w:t>авиационных</w:t>
      </w:r>
      <w:proofErr w:type="gramEnd"/>
      <w:r>
        <w:t>,    │          │</w:t>
      </w:r>
    </w:p>
    <w:p w:rsidR="0046754A" w:rsidRDefault="0046754A">
      <w:pPr>
        <w:pStyle w:val="ConsPlusNonformat"/>
        <w:widowControl/>
        <w:jc w:val="both"/>
      </w:pPr>
      <w:r>
        <w:t>│технических и военно-прикладных видов спорта                  │          │</w:t>
      </w:r>
    </w:p>
    <w:p w:rsidR="0046754A" w:rsidRDefault="0046754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46754A" w:rsidRDefault="0046754A">
      <w:pPr>
        <w:pStyle w:val="ConsPlusNonformat"/>
        <w:widowControl/>
        <w:jc w:val="both"/>
      </w:pPr>
      <w:r>
        <w:t xml:space="preserve">│расходы налогоплательщиков, связанные с </w:t>
      </w:r>
      <w:proofErr w:type="gramStart"/>
      <w:r>
        <w:t>безвозмездным</w:t>
      </w:r>
      <w:proofErr w:type="gramEnd"/>
      <w:r>
        <w:t xml:space="preserve">         │    930   │</w:t>
      </w:r>
    </w:p>
    <w:p w:rsidR="0046754A" w:rsidRDefault="0046754A">
      <w:pPr>
        <w:pStyle w:val="ConsPlusNonformat"/>
        <w:widowControl/>
        <w:jc w:val="both"/>
      </w:pPr>
      <w:r>
        <w:t xml:space="preserve">│предоставлением эфирного времени и (или) печатной площади </w:t>
      </w:r>
      <w:proofErr w:type="gramStart"/>
      <w:r>
        <w:t>в</w:t>
      </w:r>
      <w:proofErr w:type="gramEnd"/>
      <w:r>
        <w:t xml:space="preserve">   │          │</w:t>
      </w:r>
    </w:p>
    <w:p w:rsidR="0046754A" w:rsidRDefault="0046754A">
      <w:pPr>
        <w:pStyle w:val="ConsPlusNonformat"/>
        <w:widowControl/>
        <w:jc w:val="both"/>
      </w:pPr>
      <w:r>
        <w:t xml:space="preserve">│соответствии с законодательством Российской Федерации </w:t>
      </w:r>
      <w:proofErr w:type="gramStart"/>
      <w:r>
        <w:t>о</w:t>
      </w:r>
      <w:proofErr w:type="gramEnd"/>
      <w:r>
        <w:t xml:space="preserve">       │          │</w:t>
      </w:r>
    </w:p>
    <w:p w:rsidR="0046754A" w:rsidRDefault="0046754A">
      <w:pPr>
        <w:pStyle w:val="ConsPlusNonformat"/>
        <w:widowControl/>
        <w:jc w:val="both"/>
      </w:pPr>
      <w:r>
        <w:t>│</w:t>
      </w:r>
      <w:proofErr w:type="gramStart"/>
      <w:r>
        <w:t>выборах</w:t>
      </w:r>
      <w:proofErr w:type="gramEnd"/>
      <w:r>
        <w:t xml:space="preserve"> и референдумах                                        │          │</w:t>
      </w:r>
    </w:p>
    <w:p w:rsidR="0046754A" w:rsidRDefault="0046754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46754A" w:rsidRDefault="0046754A">
      <w:pPr>
        <w:pStyle w:val="ConsPlusNonformat"/>
        <w:widowControl/>
        <w:jc w:val="both"/>
      </w:pPr>
      <w:r>
        <w:t>│расходы в виде недостачи материальных ценностей в производстве│    940   │</w:t>
      </w:r>
    </w:p>
    <w:p w:rsidR="0046754A" w:rsidRDefault="0046754A">
      <w:pPr>
        <w:pStyle w:val="ConsPlusNonformat"/>
        <w:widowControl/>
        <w:jc w:val="both"/>
      </w:pPr>
      <w:r>
        <w:t>│и на складах, на предприятиях торговли в случае отсутствия    │          │</w:t>
      </w:r>
    </w:p>
    <w:p w:rsidR="0046754A" w:rsidRDefault="0046754A">
      <w:pPr>
        <w:pStyle w:val="ConsPlusNonformat"/>
        <w:widowControl/>
        <w:jc w:val="both"/>
      </w:pPr>
      <w:r>
        <w:t>│виновных лиц, а также убытки от хищений, виновники которых не │          │</w:t>
      </w:r>
    </w:p>
    <w:p w:rsidR="0046754A" w:rsidRDefault="0046754A">
      <w:pPr>
        <w:pStyle w:val="ConsPlusNonformat"/>
        <w:widowControl/>
        <w:jc w:val="both"/>
      </w:pPr>
      <w:r>
        <w:t>│</w:t>
      </w:r>
      <w:proofErr w:type="gramStart"/>
      <w:r>
        <w:t>установлены</w:t>
      </w:r>
      <w:proofErr w:type="gramEnd"/>
      <w:r>
        <w:t xml:space="preserve">                                                   │          │</w:t>
      </w:r>
    </w:p>
    <w:p w:rsidR="0046754A" w:rsidRDefault="0046754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46754A" w:rsidRDefault="0046754A">
      <w:pPr>
        <w:pStyle w:val="ConsPlusNonformat"/>
        <w:widowControl/>
        <w:jc w:val="both"/>
      </w:pPr>
      <w:r>
        <w:t>│потери от стихийных бедствий, пожаров, аварий и других        │    950   │</w:t>
      </w:r>
    </w:p>
    <w:p w:rsidR="0046754A" w:rsidRDefault="0046754A">
      <w:pPr>
        <w:pStyle w:val="ConsPlusNonformat"/>
        <w:widowControl/>
        <w:jc w:val="both"/>
      </w:pPr>
      <w:r>
        <w:t xml:space="preserve">│чрезвычайных ситуаций, включая затраты, связанные </w:t>
      </w:r>
      <w:proofErr w:type="gramStart"/>
      <w:r>
        <w:t>с</w:t>
      </w:r>
      <w:proofErr w:type="gramEnd"/>
      <w:r>
        <w:t xml:space="preserve">           │          │</w:t>
      </w:r>
    </w:p>
    <w:p w:rsidR="0046754A" w:rsidRDefault="0046754A">
      <w:pPr>
        <w:pStyle w:val="ConsPlusNonformat"/>
        <w:widowControl/>
        <w:jc w:val="both"/>
      </w:pPr>
      <w:r>
        <w:t>│предотвращением или ликвидацией последствий стихийных бедствий│          │</w:t>
      </w:r>
    </w:p>
    <w:p w:rsidR="0046754A" w:rsidRDefault="0046754A">
      <w:pPr>
        <w:pStyle w:val="ConsPlusNonformat"/>
        <w:widowControl/>
        <w:jc w:val="both"/>
      </w:pPr>
      <w:r>
        <w:t>│или чрезвычайных ситуаций                                     │          │</w:t>
      </w:r>
    </w:p>
    <w:p w:rsidR="0046754A" w:rsidRDefault="0046754A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└──────────────────────────────────────────────────────────────┴──────────┘</w:t>
      </w:r>
    </w:p>
    <w:p w:rsidR="001712A1" w:rsidRDefault="001712A1"/>
    <w:sectPr w:rsidR="001712A1" w:rsidSect="0085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>
    <w:useFELayout/>
  </w:compat>
  <w:rsids>
    <w:rsidRoot w:val="0046754A"/>
    <w:rsid w:val="001712A1"/>
    <w:rsid w:val="0046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5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75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6754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4675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675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584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22624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403;fld=134;dst=100014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117403;fld=134;dst=100609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main?base=LAW;n=117403;fld=134;dst=100014" TargetMode="External"/><Relationship Id="rId9" Type="http://schemas.openxmlformats.org/officeDocument/2006/relationships/hyperlink" Target="consultantplus://offline/main?base=LAW;n=12261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4002</Words>
  <Characters>22816</Characters>
  <Application>Microsoft Office Word</Application>
  <DocSecurity>0</DocSecurity>
  <Lines>190</Lines>
  <Paragraphs>53</Paragraphs>
  <ScaleCrop>false</ScaleCrop>
  <Company>Reanimator Extreme Edition</Company>
  <LinksUpToDate>false</LinksUpToDate>
  <CharactersWithSpaces>26765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2012-05-22T00:06:00Z</dcterms:created>
  <dcterms:modified xsi:type="dcterms:W3CDTF">2012-05-22T00:10:00Z</dcterms:modified>
</cp:coreProperties>
</file>